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EA" w:rsidRPr="00DC4308" w:rsidRDefault="00DA5EEA" w:rsidP="00DA5EEA">
      <w:pPr>
        <w:jc w:val="right"/>
        <w:rPr>
          <w:i/>
          <w:color w:val="3366FF"/>
          <w:sz w:val="20"/>
        </w:rPr>
      </w:pPr>
      <w:r w:rsidRPr="00DC4308">
        <w:rPr>
          <w:i/>
          <w:color w:val="3366FF"/>
          <w:sz w:val="20"/>
        </w:rPr>
        <w:t>A határozati javaslat elfogadásához</w:t>
      </w:r>
    </w:p>
    <w:p w:rsidR="00DA5EEA" w:rsidRPr="00DC4308" w:rsidRDefault="00DA5EEA" w:rsidP="00DA5EEA">
      <w:pPr>
        <w:jc w:val="right"/>
        <w:rPr>
          <w:i/>
          <w:color w:val="3366FF"/>
          <w:sz w:val="20"/>
        </w:rPr>
      </w:pPr>
      <w:r w:rsidRPr="00DC4308">
        <w:rPr>
          <w:b/>
          <w:bCs/>
          <w:i/>
          <w:color w:val="3366FF"/>
          <w:sz w:val="20"/>
          <w:u w:val="single"/>
        </w:rPr>
        <w:t>egyszerű</w:t>
      </w:r>
      <w:r w:rsidRPr="00DC4308">
        <w:rPr>
          <w:i/>
          <w:color w:val="3366FF"/>
          <w:sz w:val="20"/>
        </w:rPr>
        <w:t xml:space="preserve"> többség szükséges, </w:t>
      </w:r>
    </w:p>
    <w:p w:rsidR="00DA5EEA" w:rsidRPr="00DC4308" w:rsidRDefault="00DA5EEA" w:rsidP="009071CA">
      <w:pPr>
        <w:jc w:val="right"/>
        <w:rPr>
          <w:color w:val="3366FF"/>
        </w:rPr>
      </w:pPr>
      <w:r w:rsidRPr="00DC4308">
        <w:rPr>
          <w:i/>
          <w:color w:val="3366FF"/>
          <w:sz w:val="20"/>
        </w:rPr>
        <w:t xml:space="preserve">az előterjesztés </w:t>
      </w:r>
      <w:r w:rsidRPr="00DC4308">
        <w:rPr>
          <w:b/>
          <w:i/>
          <w:color w:val="3366FF"/>
          <w:sz w:val="20"/>
          <w:u w:val="single"/>
        </w:rPr>
        <w:t>nyilvános ülésen tárgyalható</w:t>
      </w:r>
      <w:r w:rsidRPr="00DC4308">
        <w:rPr>
          <w:i/>
          <w:color w:val="3366FF"/>
          <w:sz w:val="20"/>
        </w:rPr>
        <w:t>!</w:t>
      </w:r>
      <w:r w:rsidR="009071CA" w:rsidRPr="00DC4308">
        <w:rPr>
          <w:color w:val="3366FF"/>
        </w:rPr>
        <w:t xml:space="preserve"> </w:t>
      </w:r>
    </w:p>
    <w:p w:rsidR="00DA5EEA" w:rsidRPr="00DC4308" w:rsidRDefault="00DA5EEA" w:rsidP="00DA5EEA">
      <w:pPr>
        <w:rPr>
          <w:color w:val="3366FF"/>
        </w:rPr>
      </w:pPr>
    </w:p>
    <w:p w:rsidR="00DA5EEA" w:rsidRPr="00DC4308" w:rsidRDefault="00C63029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 w:rsidRPr="00DC4308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29</w:t>
      </w:r>
      <w:r w:rsidR="00DA5EEA" w:rsidRPr="00DC4308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DC4308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DA5EEA" w:rsidRPr="00DC4308" w:rsidRDefault="00DC4308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DC4308">
        <w:rPr>
          <w:rFonts w:ascii="Arial" w:hAnsi="Arial" w:cs="Arial"/>
          <w:color w:val="3366FF"/>
          <w:sz w:val="22"/>
          <w:szCs w:val="22"/>
        </w:rPr>
        <w:t>Várdomb Község</w:t>
      </w:r>
      <w:r w:rsidR="00DA5EEA" w:rsidRPr="00DC4308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 w:rsidRPr="00DC4308">
        <w:rPr>
          <w:rFonts w:ascii="Arial" w:hAnsi="Arial" w:cs="Arial"/>
          <w:color w:val="3366FF"/>
          <w:sz w:val="22"/>
          <w:szCs w:val="22"/>
        </w:rPr>
        <w:t>n</w:t>
      </w:r>
      <w:r w:rsidR="00BB1F10" w:rsidRPr="00DC4308">
        <w:rPr>
          <w:rFonts w:ascii="Arial" w:hAnsi="Arial" w:cs="Arial"/>
          <w:color w:val="3366FF"/>
          <w:sz w:val="22"/>
          <w:szCs w:val="22"/>
        </w:rPr>
        <w:t>yzat Képvis</w:t>
      </w:r>
      <w:r w:rsidR="00CE1141" w:rsidRPr="00DC4308">
        <w:rPr>
          <w:rFonts w:ascii="Arial" w:hAnsi="Arial" w:cs="Arial"/>
          <w:color w:val="3366FF"/>
          <w:sz w:val="22"/>
          <w:szCs w:val="22"/>
        </w:rPr>
        <w:t>e</w:t>
      </w:r>
      <w:r w:rsidR="002B3C68" w:rsidRPr="00DC4308">
        <w:rPr>
          <w:rFonts w:ascii="Arial" w:hAnsi="Arial" w:cs="Arial"/>
          <w:color w:val="3366FF"/>
          <w:sz w:val="22"/>
          <w:szCs w:val="22"/>
        </w:rPr>
        <w:t>l</w:t>
      </w:r>
      <w:r w:rsidR="00F86990" w:rsidRPr="00DC4308">
        <w:rPr>
          <w:rFonts w:ascii="Arial" w:hAnsi="Arial" w:cs="Arial"/>
          <w:color w:val="3366FF"/>
          <w:sz w:val="22"/>
          <w:szCs w:val="22"/>
        </w:rPr>
        <w:t>ő-testületének 202</w:t>
      </w:r>
      <w:r w:rsidR="00FD0DA8" w:rsidRPr="00DC4308">
        <w:rPr>
          <w:rFonts w:ascii="Arial" w:hAnsi="Arial" w:cs="Arial"/>
          <w:color w:val="3366FF"/>
          <w:sz w:val="22"/>
          <w:szCs w:val="22"/>
        </w:rPr>
        <w:t>5</w:t>
      </w:r>
      <w:r w:rsidR="00F86990" w:rsidRPr="00DC4308">
        <w:rPr>
          <w:rFonts w:ascii="Arial" w:hAnsi="Arial" w:cs="Arial"/>
          <w:color w:val="3366FF"/>
          <w:sz w:val="22"/>
          <w:szCs w:val="22"/>
        </w:rPr>
        <w:t>.</w:t>
      </w:r>
      <w:r w:rsidR="00EA1133" w:rsidRPr="00DC4308">
        <w:rPr>
          <w:rFonts w:ascii="Arial" w:hAnsi="Arial" w:cs="Arial"/>
          <w:color w:val="3366FF"/>
          <w:sz w:val="22"/>
          <w:szCs w:val="22"/>
        </w:rPr>
        <w:t xml:space="preserve"> </w:t>
      </w:r>
      <w:r w:rsidRPr="00DC4308">
        <w:rPr>
          <w:rFonts w:ascii="Arial" w:hAnsi="Arial" w:cs="Arial"/>
          <w:color w:val="3366FF"/>
          <w:sz w:val="22"/>
          <w:szCs w:val="22"/>
        </w:rPr>
        <w:t>április 8-án</w:t>
      </w:r>
      <w:r w:rsidR="00DA5EEA" w:rsidRPr="00DC4308">
        <w:rPr>
          <w:rFonts w:ascii="Arial" w:hAnsi="Arial" w:cs="Arial"/>
          <w:color w:val="3366FF"/>
          <w:sz w:val="22"/>
          <w:szCs w:val="22"/>
        </w:rPr>
        <w:t xml:space="preserve"> </w:t>
      </w:r>
    </w:p>
    <w:p w:rsidR="00DA5EEA" w:rsidRPr="00DC4308" w:rsidRDefault="00FE6E4C" w:rsidP="00675064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DC4308">
        <w:rPr>
          <w:rFonts w:ascii="Arial" w:hAnsi="Arial" w:cs="Arial"/>
          <w:color w:val="3366FF"/>
          <w:sz w:val="22"/>
          <w:szCs w:val="22"/>
        </w:rPr>
        <w:t>1</w:t>
      </w:r>
      <w:r w:rsidR="00DC4308" w:rsidRPr="00DC4308">
        <w:rPr>
          <w:rFonts w:ascii="Arial" w:hAnsi="Arial" w:cs="Arial"/>
          <w:color w:val="3366FF"/>
          <w:sz w:val="22"/>
          <w:szCs w:val="22"/>
        </w:rPr>
        <w:t>7</w:t>
      </w:r>
      <w:r w:rsidR="00D12B25" w:rsidRPr="00DC430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DC4308">
        <w:rPr>
          <w:rFonts w:ascii="Arial" w:hAnsi="Arial" w:cs="Arial"/>
          <w:color w:val="3366FF"/>
          <w:sz w:val="22"/>
          <w:szCs w:val="22"/>
        </w:rPr>
        <w:t>órakor megtartandó</w:t>
      </w:r>
      <w:r w:rsidR="003F3BDB" w:rsidRPr="00DC430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DC4308">
        <w:rPr>
          <w:rFonts w:ascii="Arial" w:hAnsi="Arial" w:cs="Arial"/>
          <w:color w:val="3366FF"/>
          <w:sz w:val="22"/>
          <w:szCs w:val="22"/>
        </w:rPr>
        <w:t>ülésére</w:t>
      </w:r>
    </w:p>
    <w:p w:rsidR="00DA5EEA" w:rsidRPr="00DC4308" w:rsidRDefault="00DA5EEA" w:rsidP="00DA5EEA">
      <w:pPr>
        <w:jc w:val="center"/>
        <w:rPr>
          <w:color w:val="3366FF"/>
        </w:rPr>
      </w:pPr>
    </w:p>
    <w:p w:rsidR="00DA5EEA" w:rsidRPr="002C753D" w:rsidRDefault="0050692F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 w:rsidRPr="00DC4308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Döntés a Versenyképes Járások Program keretében fejlesztési igények benyújtásáról</w:t>
      </w:r>
    </w:p>
    <w:p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:rsidTr="007C30EF">
        <w:trPr>
          <w:trHeight w:val="1842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057DA8" w:rsidRDefault="00057DA8" w:rsidP="00057DA8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Dr. </w:t>
            </w:r>
            <w:r w:rsidR="00C63029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Tóth Korinna polgármester</w:t>
            </w:r>
          </w:p>
          <w:p w:rsidR="00057DA8" w:rsidRDefault="00057DA8" w:rsidP="00057DA8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:rsidR="00057DA8" w:rsidRDefault="00057DA8" w:rsidP="00057DA8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Készítette: </w:t>
            </w: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Bozsolik Zoltán mb. városüzemeltetési irodavezető</w:t>
            </w:r>
          </w:p>
          <w:p w:rsidR="00057DA8" w:rsidRDefault="00057DA8" w:rsidP="00057DA8">
            <w:pPr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:rsidR="00DA5EEA" w:rsidRPr="007C30EF" w:rsidRDefault="00057DA8" w:rsidP="007C30EF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Törvényességi ellenőrzést végezte: </w:t>
            </w:r>
            <w:r w:rsidR="00C63029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D</w:t>
            </w:r>
            <w:r w:rsidRPr="00165B04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r. Firle-Paksi Anna aljegyző</w:t>
            </w:r>
          </w:p>
        </w:tc>
      </w:tr>
    </w:tbl>
    <w:p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:rsidR="00057DA8" w:rsidRPr="00BE56E9" w:rsidRDefault="00057DA8" w:rsidP="00057DA8">
      <w:pPr>
        <w:rPr>
          <w:rFonts w:ascii="Arial" w:hAnsi="Arial" w:cs="Arial"/>
          <w:sz w:val="20"/>
          <w:szCs w:val="20"/>
        </w:rPr>
      </w:pPr>
    </w:p>
    <w:p w:rsidR="00221996" w:rsidRPr="00BE56E9" w:rsidRDefault="00221996" w:rsidP="00BE56E9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  <w:r w:rsidRPr="00BE56E9">
        <w:rPr>
          <w:rFonts w:ascii="Arial" w:hAnsi="Arial" w:cs="Arial"/>
          <w:b/>
          <w:sz w:val="22"/>
          <w:szCs w:val="22"/>
        </w:rPr>
        <w:t>Tisztelt Képviselő-testület!</w:t>
      </w:r>
    </w:p>
    <w:p w:rsidR="0050692F" w:rsidRDefault="0050692F" w:rsidP="00221996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50692F" w:rsidRDefault="0050692F" w:rsidP="007E6F16">
      <w:pPr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Jost-Regular" w:hAnsi="Jost-Regular" w:cs="Jost-Regular"/>
          <w:sz w:val="22"/>
          <w:szCs w:val="22"/>
          <w:lang w:eastAsia="en-US"/>
        </w:rPr>
        <w:t xml:space="preserve">A vidéki Magyarország élhetőségének és népességmegtartásának támogatása, a városok és községek kiegyensúlyozott fejlődésének biztosítása, valamint a települések közötti térségi együttműködések ösztönzése érdekében Magyarország Kormánya Versenyképes Járások Programot indított. </w:t>
      </w:r>
    </w:p>
    <w:p w:rsidR="0050692F" w:rsidRDefault="0050692F" w:rsidP="007E6F16">
      <w:pPr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Jost-Regular" w:hAnsi="Jost-Regular" w:cs="Jost-Regular"/>
          <w:sz w:val="22"/>
          <w:szCs w:val="22"/>
          <w:lang w:eastAsia="en-US"/>
        </w:rPr>
        <w:t>A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</w:r>
    </w:p>
    <w:p w:rsidR="0050692F" w:rsidRDefault="0050692F" w:rsidP="0050692F">
      <w:pPr>
        <w:autoSpaceDE w:val="0"/>
        <w:autoSpaceDN w:val="0"/>
        <w:adjustRightInd w:val="0"/>
        <w:rPr>
          <w:rFonts w:ascii="Jost-Regular" w:hAnsi="Jost-Regular" w:cs="Jost-Regular"/>
          <w:sz w:val="22"/>
          <w:szCs w:val="22"/>
          <w:lang w:eastAsia="en-US"/>
        </w:rPr>
      </w:pPr>
    </w:p>
    <w:p w:rsidR="0050692F" w:rsidRDefault="0050692F" w:rsidP="0050692F">
      <w:pPr>
        <w:autoSpaceDE w:val="0"/>
        <w:autoSpaceDN w:val="0"/>
        <w:adjustRightInd w:val="0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Jost-Regular" w:hAnsi="Jost-Regular" w:cs="Jost-Regular"/>
          <w:sz w:val="22"/>
          <w:szCs w:val="22"/>
          <w:lang w:eastAsia="en-US"/>
        </w:rPr>
        <w:t>A Program keretében biztosított pénzügyi forrás:</w:t>
      </w:r>
    </w:p>
    <w:p w:rsidR="0050692F" w:rsidRPr="00B57B76" w:rsidRDefault="0050692F" w:rsidP="0050692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rPr>
          <w:rFonts w:ascii="Jost-Regular" w:hAnsi="Jost-Regular" w:cs="Jost-Regular"/>
          <w:b/>
          <w:sz w:val="22"/>
          <w:szCs w:val="22"/>
          <w:u w:val="single"/>
          <w:lang w:eastAsia="en-US"/>
        </w:rPr>
      </w:pPr>
      <w:r w:rsidRPr="00B57B76">
        <w:rPr>
          <w:rFonts w:ascii="Jost-Regular" w:hAnsi="Jost-Regular" w:cs="Jost-Regular"/>
          <w:b/>
          <w:sz w:val="22"/>
          <w:szCs w:val="22"/>
          <w:u w:val="single"/>
          <w:lang w:eastAsia="en-US"/>
        </w:rPr>
        <w:t>járásonként 500 millió Ft, amennyiben a járás székhelye megyei jogú város,</w:t>
      </w:r>
    </w:p>
    <w:p w:rsidR="0050692F" w:rsidRPr="0050692F" w:rsidRDefault="0050692F" w:rsidP="0050692F">
      <w:pPr>
        <w:pStyle w:val="Listaszerbekezds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50692F">
        <w:rPr>
          <w:rFonts w:ascii="Jost-Regular" w:hAnsi="Jost-Regular" w:cs="Jost-Regular"/>
          <w:sz w:val="22"/>
          <w:szCs w:val="22"/>
          <w:lang w:eastAsia="en-US"/>
        </w:rPr>
        <w:t>járásonként 250 millió Ft az összes többi járás esetében.</w:t>
      </w:r>
    </w:p>
    <w:p w:rsidR="0050692F" w:rsidRDefault="0050692F" w:rsidP="0050692F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50692F">
        <w:rPr>
          <w:rFonts w:ascii="Jost-Regular" w:hAnsi="Jost-Regular" w:cs="Jost-Regular"/>
          <w:sz w:val="22"/>
          <w:szCs w:val="22"/>
          <w:lang w:eastAsia="en-US"/>
        </w:rPr>
        <w:t>A Program keretében vissza nem térítendő költségvetési támogatás nyújtható. A támogatás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</w:t>
      </w:r>
      <w:r w:rsidRPr="0050692F">
        <w:rPr>
          <w:rFonts w:ascii="Jost-Regular" w:hAnsi="Jost-Regular" w:cs="Jost-Regular"/>
          <w:sz w:val="22"/>
          <w:szCs w:val="22"/>
          <w:lang w:eastAsia="en-US"/>
        </w:rPr>
        <w:t>maximális mértéke a fejlesztés elszámolható költségeinek legfeljebb 100%-a. A támogatás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</w:t>
      </w:r>
      <w:r w:rsidRPr="0050692F">
        <w:rPr>
          <w:rFonts w:ascii="Jost-Regular" w:hAnsi="Jost-Regular" w:cs="Jost-Regular"/>
          <w:sz w:val="22"/>
          <w:szCs w:val="22"/>
          <w:lang w:eastAsia="en-US"/>
        </w:rPr>
        <w:t>járásonkénti maximális összege az adott járás forráskeretével megegyező összeg.</w:t>
      </w:r>
    </w:p>
    <w:p w:rsidR="0050692F" w:rsidRDefault="0050692F" w:rsidP="0050692F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50692F" w:rsidRDefault="0050692F" w:rsidP="0050692F">
      <w:pPr>
        <w:autoSpaceDE w:val="0"/>
        <w:autoSpaceDN w:val="0"/>
        <w:adjustRightInd w:val="0"/>
        <w:rPr>
          <w:rFonts w:ascii="Jost-Regular" w:hAnsi="Jost-Regular" w:cs="Jost-Regular"/>
          <w:color w:val="000000"/>
          <w:sz w:val="22"/>
          <w:szCs w:val="22"/>
          <w:lang w:eastAsia="en-US"/>
        </w:rPr>
      </w:pPr>
      <w:r>
        <w:rPr>
          <w:rFonts w:ascii="Jost-Regular" w:hAnsi="Jost-Regular" w:cs="Jost-Regular"/>
          <w:color w:val="000000"/>
          <w:sz w:val="22"/>
          <w:szCs w:val="22"/>
          <w:lang w:eastAsia="en-US"/>
        </w:rPr>
        <w:t>Az alábbi célterületekre vonatkozóan nyújtható be fejlesztési igény:</w:t>
      </w:r>
    </w:p>
    <w:p w:rsidR="0050692F" w:rsidRPr="00F25AA7" w:rsidRDefault="0050692F" w:rsidP="0050692F">
      <w:pPr>
        <w:autoSpaceDE w:val="0"/>
        <w:autoSpaceDN w:val="0"/>
        <w:adjustRightInd w:val="0"/>
        <w:rPr>
          <w:rFonts w:ascii="Jost-Regular" w:hAnsi="Jost-Regular" w:cs="Jost-Regular"/>
          <w:sz w:val="22"/>
          <w:szCs w:val="22"/>
          <w:lang w:eastAsia="en-US"/>
        </w:rPr>
      </w:pPr>
      <w:r w:rsidRPr="00F25AA7">
        <w:rPr>
          <w:rFonts w:ascii="Jost-Regular" w:hAnsi="Jost-Regular" w:cs="Jost-Regular"/>
          <w:sz w:val="22"/>
          <w:szCs w:val="22"/>
          <w:lang w:eastAsia="en-US"/>
        </w:rPr>
        <w:t>A. Térségi alapinfrastruktúra és elérhetőség fejlesztése</w:t>
      </w:r>
    </w:p>
    <w:p w:rsidR="0050692F" w:rsidRPr="00F25AA7" w:rsidRDefault="0050692F" w:rsidP="0050692F">
      <w:pPr>
        <w:autoSpaceDE w:val="0"/>
        <w:autoSpaceDN w:val="0"/>
        <w:adjustRightInd w:val="0"/>
        <w:rPr>
          <w:rFonts w:ascii="Jost-Regular" w:hAnsi="Jost-Regular" w:cs="Jost-Regular"/>
          <w:sz w:val="22"/>
          <w:szCs w:val="22"/>
          <w:lang w:eastAsia="en-US"/>
        </w:rPr>
      </w:pPr>
      <w:r w:rsidRPr="00F25AA7">
        <w:rPr>
          <w:rFonts w:ascii="Jost-Regular" w:hAnsi="Jost-Regular" w:cs="Jost-Regular"/>
          <w:sz w:val="22"/>
          <w:szCs w:val="22"/>
          <w:lang w:eastAsia="en-US"/>
        </w:rPr>
        <w:t>B. Térségi közszolgáltatások fejlesztése</w:t>
      </w:r>
    </w:p>
    <w:p w:rsidR="0050692F" w:rsidRPr="00F25AA7" w:rsidRDefault="0050692F" w:rsidP="0050692F">
      <w:pPr>
        <w:autoSpaceDE w:val="0"/>
        <w:autoSpaceDN w:val="0"/>
        <w:adjustRightInd w:val="0"/>
        <w:rPr>
          <w:rFonts w:ascii="Jost-Regular" w:hAnsi="Jost-Regular" w:cs="Jost-Regular"/>
          <w:sz w:val="22"/>
          <w:szCs w:val="22"/>
          <w:lang w:eastAsia="en-US"/>
        </w:rPr>
      </w:pPr>
      <w:r w:rsidRPr="00F25AA7">
        <w:rPr>
          <w:rFonts w:ascii="Jost-Regular" w:hAnsi="Jost-Regular" w:cs="Jost-Regular"/>
          <w:sz w:val="22"/>
          <w:szCs w:val="22"/>
          <w:lang w:eastAsia="en-US"/>
        </w:rPr>
        <w:t>C. Térségi gazdaságfejlesztés</w:t>
      </w:r>
    </w:p>
    <w:p w:rsidR="0050692F" w:rsidRPr="00F25AA7" w:rsidRDefault="0050692F" w:rsidP="0050692F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F25AA7">
        <w:rPr>
          <w:rFonts w:ascii="Jost-Regular" w:hAnsi="Jost-Regular" w:cs="Jost-Regular"/>
          <w:sz w:val="22"/>
          <w:szCs w:val="22"/>
          <w:lang w:eastAsia="en-US"/>
        </w:rPr>
        <w:t>D. Településüzemeltetés</w:t>
      </w:r>
    </w:p>
    <w:p w:rsidR="0050692F" w:rsidRPr="00F25AA7" w:rsidRDefault="0050692F" w:rsidP="0050692F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50692F" w:rsidRDefault="0050692F" w:rsidP="0050692F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50692F">
        <w:rPr>
          <w:rFonts w:ascii="Jost-Regular" w:hAnsi="Jost-Regular" w:cs="Jost-Regular"/>
          <w:sz w:val="22"/>
          <w:szCs w:val="22"/>
          <w:lang w:eastAsia="en-US"/>
        </w:rPr>
        <w:t>A támogatott tevékenység megvalósítására 24 hónap áll rendelkezésre. A fenntartási időszak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</w:t>
      </w:r>
      <w:r w:rsidRPr="0050692F">
        <w:rPr>
          <w:rFonts w:ascii="Jost-Regular" w:hAnsi="Jost-Regular" w:cs="Jost-Regular"/>
          <w:sz w:val="22"/>
          <w:szCs w:val="22"/>
          <w:lang w:eastAsia="en-US"/>
        </w:rPr>
        <w:t>eszközbeszerzésre irányuló támogatott tevékenység esetén 3 évig, építési tevékenységet,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</w:t>
      </w:r>
      <w:r w:rsidRPr="0050692F">
        <w:rPr>
          <w:rFonts w:ascii="Jost-Regular" w:hAnsi="Jost-Regular" w:cs="Jost-Regular"/>
          <w:sz w:val="22"/>
          <w:szCs w:val="22"/>
          <w:lang w:eastAsia="en-US"/>
        </w:rPr>
        <w:lastRenderedPageBreak/>
        <w:t>beruházást, felújítást, ingatlanvásárlást tartalmazó támogatott tevékenység esetén 5 évig tart annak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</w:t>
      </w:r>
      <w:r w:rsidRPr="0050692F">
        <w:rPr>
          <w:rFonts w:ascii="Jost-Regular" w:hAnsi="Jost-Regular" w:cs="Jost-Regular"/>
          <w:sz w:val="22"/>
          <w:szCs w:val="22"/>
          <w:lang w:eastAsia="en-US"/>
        </w:rPr>
        <w:t>megvalósításától számítva.</w:t>
      </w:r>
    </w:p>
    <w:p w:rsidR="0050692F" w:rsidRDefault="0050692F" w:rsidP="0050692F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50692F">
        <w:rPr>
          <w:rFonts w:ascii="Jost-Regular" w:hAnsi="Jost-Regular" w:cs="Jost-Regular"/>
          <w:sz w:val="22"/>
          <w:szCs w:val="22"/>
          <w:lang w:eastAsia="en-US"/>
        </w:rPr>
        <w:t>Fejlesztési igényt legalább három települést érintő fejlesztés támogatása céljából legalább három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</w:t>
      </w:r>
      <w:r w:rsidRPr="0050692F">
        <w:rPr>
          <w:rFonts w:ascii="Jost-Regular" w:hAnsi="Jost-Regular" w:cs="Jost-Regular"/>
          <w:sz w:val="22"/>
          <w:szCs w:val="22"/>
          <w:lang w:eastAsia="en-US"/>
        </w:rPr>
        <w:t>települési önkormányzat együtt nyújthat be</w:t>
      </w:r>
      <w:r>
        <w:rPr>
          <w:rFonts w:ascii="Jost-Regular" w:hAnsi="Jost-Regular" w:cs="Jost-Regular"/>
          <w:sz w:val="22"/>
          <w:szCs w:val="22"/>
          <w:lang w:eastAsia="en-US"/>
        </w:rPr>
        <w:t>.</w:t>
      </w:r>
    </w:p>
    <w:p w:rsidR="0050692F" w:rsidRDefault="0050692F" w:rsidP="0050692F">
      <w:pPr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Jost-Regular" w:hAnsi="Jost-Regular" w:cs="Jost-Regular"/>
          <w:sz w:val="22"/>
          <w:szCs w:val="22"/>
          <w:lang w:eastAsia="en-US"/>
        </w:rPr>
        <w:t xml:space="preserve">A </w:t>
      </w:r>
      <w:r w:rsidRPr="00A90FDB">
        <w:rPr>
          <w:rFonts w:ascii="Jost-Regular" w:hAnsi="Jost-Regular" w:cs="Jost-Regular"/>
          <w:b/>
          <w:sz w:val="22"/>
          <w:szCs w:val="22"/>
          <w:u w:val="single"/>
          <w:lang w:eastAsia="en-US"/>
        </w:rPr>
        <w:t>fejlesztési igények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benyújtására a </w:t>
      </w:r>
      <w:r>
        <w:rPr>
          <w:rFonts w:ascii="JostRoman-Bold" w:hAnsi="JostRoman-Bold" w:cs="JostRoman-Bold"/>
          <w:b/>
          <w:bCs/>
          <w:sz w:val="22"/>
          <w:szCs w:val="22"/>
          <w:lang w:eastAsia="en-US"/>
        </w:rPr>
        <w:t xml:space="preserve">2025. március 25. és 2025. április 9. 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között lesz lehetőség. A benyújtott fejlesztési igényeket a Járási Fejlesztési Fórum tárgyalja meg. A Járási Fejlesztési Fórum legkésőbb </w:t>
      </w:r>
      <w:r>
        <w:rPr>
          <w:rFonts w:ascii="JostRoman-Bold" w:hAnsi="JostRoman-Bold" w:cs="JostRoman-Bold"/>
          <w:b/>
          <w:bCs/>
          <w:sz w:val="22"/>
          <w:szCs w:val="22"/>
          <w:lang w:eastAsia="en-US"/>
        </w:rPr>
        <w:t>2025. május 9</w:t>
      </w:r>
      <w:r>
        <w:rPr>
          <w:rFonts w:ascii="Jost-Regular" w:hAnsi="Jost-Regular" w:cs="Jost-Regular"/>
          <w:sz w:val="22"/>
          <w:szCs w:val="22"/>
          <w:lang w:eastAsia="en-US"/>
        </w:rPr>
        <w:t>-ig teszi meg javaslatát, amelyet a területileg illetékes főispán valamennyi benyújtott fejlesztési igénnyel együtt felterjeszt a miniszter részére.</w:t>
      </w:r>
      <w:r w:rsidRPr="0050692F">
        <w:rPr>
          <w:rFonts w:ascii="Jost-Regular" w:hAnsi="Jost-Regular" w:cs="Jost-Regular"/>
          <w:sz w:val="22"/>
          <w:szCs w:val="22"/>
          <w:lang w:eastAsia="en-US"/>
        </w:rPr>
        <w:t xml:space="preserve"> 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A </w:t>
      </w:r>
      <w:r w:rsidRPr="00A90FDB">
        <w:rPr>
          <w:rFonts w:ascii="Jost-Regular" w:hAnsi="Jost-Regular" w:cs="Jost-Regular"/>
          <w:b/>
          <w:sz w:val="22"/>
          <w:szCs w:val="22"/>
          <w:u w:val="single"/>
          <w:lang w:eastAsia="en-US"/>
        </w:rPr>
        <w:t>támogatási igények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benyújtására </w:t>
      </w:r>
      <w:r>
        <w:rPr>
          <w:rFonts w:ascii="JostRoman-Bold" w:hAnsi="JostRoman-Bold" w:cs="JostRoman-Bold"/>
          <w:b/>
          <w:bCs/>
          <w:sz w:val="22"/>
          <w:szCs w:val="22"/>
          <w:lang w:eastAsia="en-US"/>
        </w:rPr>
        <w:t xml:space="preserve">2025. május 26. 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és </w:t>
      </w:r>
      <w:r>
        <w:rPr>
          <w:rFonts w:ascii="JostRoman-Bold" w:hAnsi="JostRoman-Bold" w:cs="JostRoman-Bold"/>
          <w:b/>
          <w:bCs/>
          <w:sz w:val="22"/>
          <w:szCs w:val="22"/>
          <w:lang w:eastAsia="en-US"/>
        </w:rPr>
        <w:t xml:space="preserve">június 10. </w:t>
      </w:r>
      <w:r>
        <w:rPr>
          <w:rFonts w:ascii="Jost-Regular" w:hAnsi="Jost-Regular" w:cs="Jost-Regular"/>
          <w:sz w:val="22"/>
          <w:szCs w:val="22"/>
          <w:lang w:eastAsia="en-US"/>
        </w:rPr>
        <w:t>között lesz lehetőség.</w:t>
      </w:r>
    </w:p>
    <w:p w:rsidR="0050692F" w:rsidRDefault="0050692F" w:rsidP="0050692F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9375E5" w:rsidRPr="009375E5" w:rsidRDefault="00E7529C" w:rsidP="009375E5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Jost-Regular" w:hAnsi="Jost-Regular" w:cs="Jost-Regular"/>
          <w:sz w:val="22"/>
          <w:szCs w:val="22"/>
          <w:lang w:eastAsia="en-US"/>
        </w:rPr>
        <w:t>Javasoljuk, hogy a</w:t>
      </w:r>
      <w:r w:rsidR="009375E5">
        <w:rPr>
          <w:rFonts w:ascii="Jost-Regular" w:hAnsi="Jost-Regular" w:cs="Jost-Regular"/>
          <w:sz w:val="22"/>
          <w:szCs w:val="22"/>
          <w:lang w:eastAsia="en-US"/>
        </w:rPr>
        <w:t xml:space="preserve">z előzetesen lefolytatott megbeszélések alapján </w:t>
      </w:r>
      <w:r w:rsidR="009375E5" w:rsidRPr="009375E5">
        <w:rPr>
          <w:rFonts w:ascii="Jost-Regular" w:hAnsi="Jost-Regular" w:cs="Jost-Regular"/>
          <w:sz w:val="22"/>
          <w:szCs w:val="22"/>
          <w:lang w:eastAsia="en-US"/>
        </w:rPr>
        <w:t xml:space="preserve">az alábbi fejlesztési igények benyújtásában </w:t>
      </w:r>
      <w:r w:rsidR="009375E5">
        <w:rPr>
          <w:rFonts w:ascii="Jost-Regular" w:hAnsi="Jost-Regular" w:cs="Jost-Regular"/>
          <w:sz w:val="22"/>
          <w:szCs w:val="22"/>
          <w:lang w:eastAsia="en-US"/>
        </w:rPr>
        <w:t>vegyünk részt</w:t>
      </w:r>
      <w:r w:rsidR="009375E5" w:rsidRPr="009375E5">
        <w:rPr>
          <w:rFonts w:ascii="Jost-Regular" w:hAnsi="Jost-Regular" w:cs="Jost-Regular"/>
          <w:sz w:val="22"/>
          <w:szCs w:val="22"/>
          <w:lang w:eastAsia="en-US"/>
        </w:rPr>
        <w:t xml:space="preserve"> konzorciumi tagként:</w:t>
      </w:r>
    </w:p>
    <w:p w:rsidR="009375E5" w:rsidRPr="009375E5" w:rsidRDefault="009375E5" w:rsidP="009375E5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9375E5" w:rsidRDefault="009375E5" w:rsidP="009375E5">
      <w:pPr>
        <w:pStyle w:val="Listaszerbekezds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7C65C1">
        <w:rPr>
          <w:rFonts w:ascii="Jost-Regular" w:hAnsi="Jost-Regular" w:cs="Jost-Regular"/>
          <w:b/>
          <w:sz w:val="22"/>
          <w:szCs w:val="22"/>
          <w:u w:val="single"/>
          <w:lang w:eastAsia="en-US"/>
        </w:rPr>
        <w:t>Bátaszék, Alsónyék, Várdomb Nyéki-hegyi útépítés II. ütem</w:t>
      </w:r>
      <w:r w:rsidRPr="009375E5">
        <w:rPr>
          <w:rFonts w:ascii="Jost-Regular" w:hAnsi="Jost-Regular" w:cs="Jost-Regular"/>
          <w:sz w:val="22"/>
          <w:szCs w:val="22"/>
          <w:lang w:eastAsia="en-US"/>
        </w:rPr>
        <w:t xml:space="preserve"> (Bátaszék, Alsónyék, Várdomb települések)</w:t>
      </w:r>
    </w:p>
    <w:p w:rsidR="009375E5" w:rsidRPr="009375E5" w:rsidRDefault="009375E5" w:rsidP="009375E5">
      <w:pPr>
        <w:pStyle w:val="Listaszerbekezds"/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9375E5" w:rsidRPr="009375E5" w:rsidRDefault="009375E5" w:rsidP="009375E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9375E5">
        <w:rPr>
          <w:rFonts w:ascii="Jost-Regular" w:hAnsi="Jost-Regular" w:cs="Jost-Regular"/>
          <w:sz w:val="22"/>
          <w:szCs w:val="22"/>
          <w:lang w:eastAsia="en-US"/>
        </w:rPr>
        <w:t xml:space="preserve">Nyéki-hegyi út Bátaszék, Alsónyék és Várdomb közigazgatási területét érinti és zártkertek és mezőgazdasági területek megközelítését biztosítja. A Programban a települések azon útszakaszai kerülnének fejlesztésre, melyek a már 1 825 </w:t>
      </w:r>
      <w:r w:rsidR="00A90FDB">
        <w:rPr>
          <w:rFonts w:ascii="Jost-Regular" w:hAnsi="Jost-Regular" w:cs="Jost-Regular"/>
          <w:sz w:val="22"/>
          <w:szCs w:val="22"/>
          <w:lang w:eastAsia="en-US"/>
        </w:rPr>
        <w:t xml:space="preserve">méter hosszon betonburkolattal </w:t>
      </w:r>
      <w:r w:rsidRPr="009375E5">
        <w:rPr>
          <w:rFonts w:ascii="Jost-Regular" w:hAnsi="Jost-Regular" w:cs="Jost-Regular"/>
          <w:sz w:val="22"/>
          <w:szCs w:val="22"/>
          <w:lang w:eastAsia="en-US"/>
        </w:rPr>
        <w:t>ellátott Alsónyék, Nyéki-hegyi úthoz kapcsolódnának.</w:t>
      </w:r>
    </w:p>
    <w:p w:rsidR="009375E5" w:rsidRPr="009375E5" w:rsidRDefault="009375E5" w:rsidP="009375E5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9375E5" w:rsidRDefault="009375E5" w:rsidP="009375E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9375E5">
        <w:rPr>
          <w:rFonts w:ascii="Jost-Regular" w:hAnsi="Jost-Regular" w:cs="Jost-Regular"/>
          <w:sz w:val="22"/>
          <w:szCs w:val="22"/>
          <w:lang w:eastAsia="en-US"/>
        </w:rPr>
        <w:t>Bátaszék területén megközelítőleg 100 m lenne, mellyel közvetlenül csatlakozna az Alsónyék Község Önkormányzata által felújított útszakaszhoz. Várdomb 1702 hrsz-ú ingatlana kerülne bevonásra megközelítőleg 299 m hosszban, míg Alsónyék Község Önkormányzata további 816 m hosszban. A megvalósítást követően a Nyéki-hegyi út teljes hosszában felújításra kerülne</w:t>
      </w:r>
      <w:r w:rsidR="00A90FDB">
        <w:rPr>
          <w:rFonts w:ascii="Jost-Regular" w:hAnsi="Jost-Regular" w:cs="Jost-Regular"/>
          <w:sz w:val="22"/>
          <w:szCs w:val="22"/>
          <w:lang w:eastAsia="en-US"/>
        </w:rPr>
        <w:t>. Ezzel a projekttel megteremtődne az út mentén található pincék, pincészetek, vállalkozások megközelíthetősége, kialakulna Bátaszéket és Várdombot összekötő alternatív útvonal, amely kerékpározásra, turázásra, sportolásra is tökéletesen alkalmas lenne.</w:t>
      </w:r>
    </w:p>
    <w:p w:rsidR="009375E5" w:rsidRDefault="009375E5" w:rsidP="009375E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FA3ED8" w:rsidRDefault="00FA3ED8" w:rsidP="009375E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FA3ED8">
        <w:rPr>
          <w:rFonts w:ascii="Jost-Regular" w:hAnsi="Jost-Regular" w:cs="Jost-Regular"/>
          <w:sz w:val="22"/>
          <w:szCs w:val="22"/>
          <w:u w:val="single"/>
          <w:lang w:eastAsia="en-US"/>
        </w:rPr>
        <w:t>Fejlesztési igény I. ütem: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bátaszéki szakasz tervezése, alsónyéki és várdombi szakasz kivitelezése.</w:t>
      </w:r>
    </w:p>
    <w:p w:rsidR="00FA3ED8" w:rsidRDefault="00FA3ED8" w:rsidP="00FA3ED8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FA3ED8">
        <w:rPr>
          <w:rFonts w:ascii="Jost-Regular" w:hAnsi="Jost-Regular" w:cs="Jost-Regular"/>
          <w:sz w:val="22"/>
          <w:szCs w:val="22"/>
          <w:u w:val="single"/>
          <w:lang w:eastAsia="en-US"/>
        </w:rPr>
        <w:t>Fejlesztési igény I</w:t>
      </w:r>
      <w:r>
        <w:rPr>
          <w:rFonts w:ascii="Jost-Regular" w:hAnsi="Jost-Regular" w:cs="Jost-Regular"/>
          <w:sz w:val="22"/>
          <w:szCs w:val="22"/>
          <w:u w:val="single"/>
          <w:lang w:eastAsia="en-US"/>
        </w:rPr>
        <w:t>I</w:t>
      </w:r>
      <w:r w:rsidRPr="00FA3ED8">
        <w:rPr>
          <w:rFonts w:ascii="Jost-Regular" w:hAnsi="Jost-Regular" w:cs="Jost-Regular"/>
          <w:sz w:val="22"/>
          <w:szCs w:val="22"/>
          <w:u w:val="single"/>
          <w:lang w:eastAsia="en-US"/>
        </w:rPr>
        <w:t>. ütem: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 bátaszéki szakasz kivitelezése.</w:t>
      </w:r>
    </w:p>
    <w:p w:rsidR="009375E5" w:rsidRPr="009375E5" w:rsidRDefault="009375E5" w:rsidP="009375E5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FA3ED8" w:rsidRPr="009375E5" w:rsidRDefault="00FA3ED8" w:rsidP="007C65C1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9375E5" w:rsidRPr="009375E5" w:rsidRDefault="009375E5" w:rsidP="009375E5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9375E5" w:rsidRPr="00753B5F" w:rsidRDefault="009375E5" w:rsidP="00753B5F">
      <w:pPr>
        <w:pStyle w:val="Listaszerbekezds"/>
        <w:numPr>
          <w:ilvl w:val="0"/>
          <w:numId w:val="13"/>
        </w:numPr>
        <w:jc w:val="both"/>
        <w:rPr>
          <w:rFonts w:ascii="Jost-Regular" w:hAnsi="Jost-Regular" w:cs="Jost-Regular"/>
          <w:b/>
          <w:sz w:val="22"/>
          <w:szCs w:val="22"/>
          <w:u w:val="single"/>
          <w:lang w:eastAsia="en-US"/>
        </w:rPr>
      </w:pPr>
      <w:r w:rsidRPr="00753B5F">
        <w:rPr>
          <w:rFonts w:ascii="Jost-Regular" w:hAnsi="Jost-Regular" w:cs="Jost-Regular"/>
          <w:b/>
          <w:sz w:val="22"/>
          <w:szCs w:val="22"/>
          <w:u w:val="single"/>
          <w:lang w:eastAsia="en-US"/>
        </w:rPr>
        <w:t>Szekszárdi Járás települési önkormányzatainak ebrendészeti feladatellátásához szükséges telep létrehozása és működtetése</w:t>
      </w:r>
      <w:r w:rsidR="00753B5F" w:rsidRPr="00753B5F">
        <w:rPr>
          <w:rFonts w:ascii="Jost-Regular" w:hAnsi="Jost-Regular" w:cs="Jost-Regular"/>
          <w:b/>
          <w:sz w:val="22"/>
          <w:szCs w:val="22"/>
          <w:lang w:eastAsia="en-US"/>
        </w:rPr>
        <w:t xml:space="preserve"> </w:t>
      </w:r>
      <w:r w:rsidR="00753B5F">
        <w:rPr>
          <w:rFonts w:ascii="Jost-Regular" w:hAnsi="Jost-Regular" w:cs="Jost-Regular"/>
          <w:sz w:val="22"/>
          <w:szCs w:val="22"/>
          <w:lang w:eastAsia="en-US"/>
        </w:rPr>
        <w:t>(</w:t>
      </w:r>
      <w:r w:rsidR="00A90FDB">
        <w:rPr>
          <w:rFonts w:ascii="Jost-Regular" w:hAnsi="Jost-Regular" w:cs="Jost-Regular"/>
          <w:sz w:val="22"/>
          <w:szCs w:val="22"/>
          <w:lang w:eastAsia="en-US"/>
        </w:rPr>
        <w:t xml:space="preserve">Szekszárd járásban lévő települések bevonásával - </w:t>
      </w:r>
      <w:r w:rsidR="00753B5F">
        <w:rPr>
          <w:rFonts w:ascii="Jost-Regular" w:hAnsi="Jost-Regular" w:cs="Jost-Regular"/>
          <w:sz w:val="22"/>
          <w:szCs w:val="22"/>
          <w:lang w:eastAsia="en-US"/>
        </w:rPr>
        <w:t xml:space="preserve">Alsónána, Alsónyék, Bátaszék, Sárpilis, Várdomb, Pörböly, Decs </w:t>
      </w:r>
      <w:r w:rsidR="00753B5F" w:rsidRPr="00753B5F">
        <w:rPr>
          <w:rFonts w:ascii="Jost-Regular" w:hAnsi="Jost-Regular" w:cs="Jost-Regular"/>
          <w:sz w:val="22"/>
          <w:szCs w:val="22"/>
          <w:lang w:eastAsia="en-US"/>
        </w:rPr>
        <w:t>települések</w:t>
      </w:r>
      <w:r w:rsidR="00753B5F">
        <w:rPr>
          <w:rFonts w:ascii="Jost-Regular" w:hAnsi="Jost-Regular" w:cs="Jost-Regular"/>
          <w:sz w:val="22"/>
          <w:szCs w:val="22"/>
          <w:lang w:eastAsia="en-US"/>
        </w:rPr>
        <w:t xml:space="preserve"> az eddigi visszajelzések alapján</w:t>
      </w:r>
      <w:r w:rsidR="00753B5F" w:rsidRPr="00753B5F">
        <w:rPr>
          <w:rFonts w:ascii="Jost-Regular" w:hAnsi="Jost-Regular" w:cs="Jost-Regular"/>
          <w:sz w:val="22"/>
          <w:szCs w:val="22"/>
          <w:lang w:eastAsia="en-US"/>
        </w:rPr>
        <w:t>)</w:t>
      </w:r>
    </w:p>
    <w:p w:rsidR="007C65C1" w:rsidRDefault="007C65C1" w:rsidP="007C65C1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7C65C1" w:rsidRPr="003E3329" w:rsidRDefault="007C65C1" w:rsidP="007C65C1">
      <w:pPr>
        <w:ind w:left="709"/>
        <w:jc w:val="both"/>
        <w:rPr>
          <w:rFonts w:ascii="Arial" w:hAnsi="Arial" w:cs="Arial"/>
          <w:sz w:val="22"/>
          <w:szCs w:val="22"/>
          <w:highlight w:val="yellow"/>
        </w:rPr>
      </w:pPr>
      <w:r w:rsidRPr="003E3329">
        <w:rPr>
          <w:rFonts w:ascii="Arial" w:hAnsi="Arial" w:cs="Arial"/>
          <w:sz w:val="22"/>
          <w:szCs w:val="22"/>
        </w:rPr>
        <w:t xml:space="preserve">Az állatok védelméről szóló 1998. évi XXVIII. törvény értelmében a települési önkormányzat kötelező feladata a település belterületén a kóbor állatok befogása. A települési önkormányzatnak és az állatvédelmi hatósági jogkörben eljáró jegyzőnek a kóbor állat befogásával, tulajdonjogának átruházásával és elhelyezésével kapcsolatos feladatok ellátásának részletes szabályairól szóló 785/2021. (XII.27.) Korm. rendelet </w:t>
      </w:r>
      <w:r>
        <w:rPr>
          <w:rFonts w:ascii="Arial" w:hAnsi="Arial" w:cs="Arial"/>
          <w:sz w:val="22"/>
          <w:szCs w:val="22"/>
        </w:rPr>
        <w:t xml:space="preserve">(a továbbiakban: Korm. rendelet) </w:t>
      </w:r>
      <w:r w:rsidRPr="003E3329">
        <w:rPr>
          <w:rFonts w:ascii="Arial" w:hAnsi="Arial" w:cs="Arial"/>
          <w:sz w:val="22"/>
          <w:szCs w:val="22"/>
        </w:rPr>
        <w:t xml:space="preserve">írja elő. </w:t>
      </w:r>
    </w:p>
    <w:p w:rsidR="007C65C1" w:rsidRPr="00CD1430" w:rsidRDefault="007C65C1" w:rsidP="007C65C1">
      <w:pPr>
        <w:spacing w:after="267" w:line="25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D1430">
        <w:rPr>
          <w:rFonts w:ascii="Arial" w:hAnsi="Arial" w:cs="Arial"/>
          <w:sz w:val="22"/>
          <w:szCs w:val="22"/>
        </w:rPr>
        <w:t xml:space="preserve">A Korm. rendelet értelmében az önkormányzat az ebrendészeti tevékenység </w:t>
      </w:r>
      <w:r w:rsidRPr="00A90FDB">
        <w:rPr>
          <w:rFonts w:ascii="Arial" w:hAnsi="Arial" w:cs="Arial"/>
          <w:i/>
          <w:sz w:val="22"/>
          <w:szCs w:val="22"/>
        </w:rPr>
        <w:t>(a település belterületén a kóbor állat befogása, gondozása, nyilvántartása, továbbá a jogszabályi feltételek érvényesülése e</w:t>
      </w:r>
      <w:r w:rsidR="00A90FDB">
        <w:rPr>
          <w:rFonts w:ascii="Arial" w:hAnsi="Arial" w:cs="Arial"/>
          <w:i/>
          <w:sz w:val="22"/>
          <w:szCs w:val="22"/>
        </w:rPr>
        <w:t>setén a kóbor állat örökbeadása</w:t>
      </w:r>
      <w:r w:rsidRPr="00CD1430">
        <w:rPr>
          <w:rFonts w:ascii="Arial" w:hAnsi="Arial" w:cs="Arial"/>
          <w:sz w:val="22"/>
          <w:szCs w:val="22"/>
        </w:rPr>
        <w:t>) ellátását, ha rendelkezik ebrendészeti teleppel, akkor saját szervezeti keretei között vagy önkormányzati társulás keretében, illetve ebrendészeti telepet működtető természetes vagy jogi személlyel kötött szerződés keretében biztosítja.</w:t>
      </w:r>
      <w:r w:rsidR="00B00940">
        <w:rPr>
          <w:rFonts w:ascii="Arial" w:hAnsi="Arial" w:cs="Arial"/>
          <w:sz w:val="22"/>
          <w:szCs w:val="22"/>
        </w:rPr>
        <w:t xml:space="preserve"> (telep megépítése és működtetéséhez szükséges tárgyi és személyi feltételek biztosítása, az ebek befogását biztosító technikai és személyi feltételek biztosítása)</w:t>
      </w:r>
      <w:r w:rsidR="00A90FDB">
        <w:rPr>
          <w:rFonts w:ascii="Arial" w:hAnsi="Arial" w:cs="Arial"/>
          <w:sz w:val="22"/>
          <w:szCs w:val="22"/>
        </w:rPr>
        <w:t xml:space="preserve"> Ezzel egyidejűleg egy szemléletformáló</w:t>
      </w:r>
      <w:r w:rsidR="00B00940">
        <w:rPr>
          <w:rFonts w:ascii="Arial" w:hAnsi="Arial" w:cs="Arial"/>
          <w:sz w:val="22"/>
          <w:szCs w:val="22"/>
        </w:rPr>
        <w:t xml:space="preserve"> program indítása (ivartalanítás, egyedi azonosító jellel történő ellátás)</w:t>
      </w:r>
    </w:p>
    <w:p w:rsidR="007C65C1" w:rsidRDefault="00AA0CB2" w:rsidP="007C65C1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Jost-Regular" w:hAnsi="Jost-Regular" w:cs="Jost-Regular"/>
          <w:sz w:val="22"/>
          <w:szCs w:val="22"/>
          <w:lang w:eastAsia="en-US"/>
        </w:rPr>
        <w:t xml:space="preserve">A jelenlegi elképzelések szerint a </w:t>
      </w:r>
      <w:r w:rsidR="007C65C1">
        <w:rPr>
          <w:rFonts w:ascii="Jost-Regular" w:hAnsi="Jost-Regular" w:cs="Jost-Regular"/>
          <w:sz w:val="22"/>
          <w:szCs w:val="22"/>
          <w:lang w:eastAsia="en-US"/>
        </w:rPr>
        <w:t>konzorciu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mhoz tartozó </w:t>
      </w:r>
      <w:r w:rsidR="007C65C1">
        <w:rPr>
          <w:rFonts w:ascii="Jost-Regular" w:hAnsi="Jost-Regular" w:cs="Jost-Regular"/>
          <w:sz w:val="22"/>
          <w:szCs w:val="22"/>
          <w:lang w:eastAsia="en-US"/>
        </w:rPr>
        <w:t xml:space="preserve">önkormányzatok egyikének közigazgatási területén lenne kialakítva a teljes infrastruktúrával rendelkező telep. </w:t>
      </w:r>
    </w:p>
    <w:p w:rsidR="00FA3ED8" w:rsidRDefault="00FA3ED8" w:rsidP="007C65C1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7C65C1" w:rsidRPr="00FA3ED8" w:rsidRDefault="00FA3ED8" w:rsidP="00FA3ED8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FA3ED8">
        <w:rPr>
          <w:rFonts w:ascii="Jost-Regular" w:hAnsi="Jost-Regular" w:cs="Jost-Regular"/>
          <w:sz w:val="22"/>
          <w:szCs w:val="22"/>
          <w:u w:val="single"/>
          <w:lang w:eastAsia="en-US"/>
        </w:rPr>
        <w:t>Fejlesztési igény</w:t>
      </w:r>
      <w:r>
        <w:rPr>
          <w:rFonts w:ascii="Jost-Regular" w:hAnsi="Jost-Regular" w:cs="Jost-Regular"/>
          <w:sz w:val="22"/>
          <w:szCs w:val="22"/>
          <w:lang w:eastAsia="en-US"/>
        </w:rPr>
        <w:t xml:space="preserve">: </w:t>
      </w:r>
      <w:r w:rsidRPr="00FA3ED8">
        <w:rPr>
          <w:rFonts w:ascii="Jost-Regular" w:hAnsi="Jost-Regular" w:cs="Jost-Regular"/>
          <w:sz w:val="22"/>
          <w:szCs w:val="22"/>
          <w:lang w:eastAsia="en-US"/>
        </w:rPr>
        <w:t>tervezés, kivitelezés és eszközbeszerzés.</w:t>
      </w:r>
    </w:p>
    <w:p w:rsidR="00FA3ED8" w:rsidRPr="00FA3ED8" w:rsidRDefault="00FA3ED8" w:rsidP="00FA3ED8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9375E5" w:rsidRPr="007C65C1" w:rsidRDefault="009375E5" w:rsidP="007C65C1">
      <w:pPr>
        <w:pStyle w:val="Listaszerbekezds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b/>
          <w:sz w:val="22"/>
          <w:szCs w:val="22"/>
          <w:u w:val="single"/>
          <w:lang w:eastAsia="en-US"/>
        </w:rPr>
      </w:pPr>
      <w:r w:rsidRPr="007C65C1">
        <w:rPr>
          <w:rFonts w:ascii="Jost-Regular" w:hAnsi="Jost-Regular" w:cs="Jost-Regular"/>
          <w:b/>
          <w:sz w:val="22"/>
          <w:szCs w:val="22"/>
          <w:u w:val="single"/>
          <w:lang w:eastAsia="en-US"/>
        </w:rPr>
        <w:t>A Sárköz és térsége vízgazdálkodásának megalapozása</w:t>
      </w:r>
    </w:p>
    <w:p w:rsidR="007C65C1" w:rsidRDefault="007C65C1" w:rsidP="007C65C1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8175B5" w:rsidRPr="00753B5F" w:rsidRDefault="008175B5" w:rsidP="008175B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753B5F">
        <w:rPr>
          <w:rFonts w:ascii="Jost-Regular" w:hAnsi="Jost-Regular" w:cs="Jost-Regular"/>
          <w:sz w:val="22"/>
          <w:szCs w:val="22"/>
          <w:lang w:eastAsia="en-US"/>
        </w:rPr>
        <w:t>Hazánk települései a klímaváltozás hatásait több téren érzik. A térség vízhiánya a mezőgazdasági termelést már jelentősen korlátozza. A vízhiány a környezet állapotát jelentősen rontja. Ugyanakkor a villámárvizek elvezetése kihívások elé állítja a vízelvezető rendszereket. A nagyvizek elvezetése és a víz visszatartás ellentmondásait kell kezelni.</w:t>
      </w:r>
    </w:p>
    <w:p w:rsidR="008175B5" w:rsidRPr="00753B5F" w:rsidRDefault="008175B5" w:rsidP="008175B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753B5F">
        <w:rPr>
          <w:rFonts w:ascii="Jost-Regular" w:hAnsi="Jost-Regular" w:cs="Jost-Regular"/>
          <w:sz w:val="22"/>
          <w:szCs w:val="22"/>
          <w:lang w:eastAsia="en-US"/>
        </w:rPr>
        <w:t>A termőterület jelenleg erősen degradált: vízhiányos, alacsony biodiverzitású, zöldfelület-rendszere sem mennyiségileg, sem minőségileg nem megfelelő, kevés a megfelelő élőhely. A jelenlegi állapot a nem tájadekvát, intenzív mezőgazdaság és a vízelvezetésre alapozott vízgazdálkodás következménye. A problémákat a klímaváltozás jelentős mértékben tovább erősíti. Ezzel párhuzamosan a Sárköz és Gemenc térségben is jelen van az egyre nagyobb mértékű vízhiány, ami egyrészt a klímaváltozás, másrészt a nem tájadekvát vízgazdálkodás következménye.</w:t>
      </w:r>
    </w:p>
    <w:p w:rsidR="00990FDE" w:rsidRPr="00EC26AE" w:rsidRDefault="008175B5" w:rsidP="008175B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u w:val="single"/>
          <w:lang w:eastAsia="en-US"/>
        </w:rPr>
      </w:pPr>
      <w:r w:rsidRPr="00EC26AE">
        <w:rPr>
          <w:rFonts w:ascii="Jost-Regular" w:hAnsi="Jost-Regular" w:cs="Jost-Regular"/>
          <w:sz w:val="22"/>
          <w:szCs w:val="22"/>
          <w:u w:val="single"/>
          <w:lang w:eastAsia="en-US"/>
        </w:rPr>
        <w:t>A program lehetőséget biztosít</w:t>
      </w:r>
      <w:r w:rsidR="00C140E7" w:rsidRPr="00EC26AE">
        <w:rPr>
          <w:rFonts w:ascii="Jost-Regular" w:hAnsi="Jost-Regular" w:cs="Jost-Regular"/>
          <w:sz w:val="22"/>
          <w:szCs w:val="22"/>
          <w:u w:val="single"/>
          <w:lang w:eastAsia="en-US"/>
        </w:rPr>
        <w:t>hat</w:t>
      </w:r>
      <w:r w:rsidRPr="00EC26AE">
        <w:rPr>
          <w:rFonts w:ascii="Jost-Regular" w:hAnsi="Jost-Regular" w:cs="Jost-Regular"/>
          <w:sz w:val="22"/>
          <w:szCs w:val="22"/>
          <w:u w:val="single"/>
          <w:lang w:eastAsia="en-US"/>
        </w:rPr>
        <w:t xml:space="preserve"> a fenti problémák kezelésére </w:t>
      </w:r>
      <w:r w:rsidR="00C140E7" w:rsidRPr="00EC26AE">
        <w:rPr>
          <w:rFonts w:ascii="Jost-Regular" w:hAnsi="Jost-Regular" w:cs="Jost-Regular"/>
          <w:sz w:val="22"/>
          <w:szCs w:val="22"/>
          <w:u w:val="single"/>
          <w:lang w:eastAsia="en-US"/>
        </w:rPr>
        <w:t>vonatkozó projektterv szerinti koncepció tanulmány</w:t>
      </w:r>
      <w:r w:rsidR="00FA3ED8" w:rsidRPr="00EC26AE">
        <w:rPr>
          <w:rFonts w:ascii="Jost-Regular" w:hAnsi="Jost-Regular" w:cs="Jost-Regular"/>
          <w:sz w:val="22"/>
          <w:szCs w:val="22"/>
          <w:u w:val="single"/>
          <w:lang w:eastAsia="en-US"/>
        </w:rPr>
        <w:t xml:space="preserve"> és koncepció terv</w:t>
      </w:r>
      <w:r w:rsidR="00C140E7" w:rsidRPr="00EC26AE">
        <w:rPr>
          <w:rFonts w:ascii="Jost-Regular" w:hAnsi="Jost-Regular" w:cs="Jost-Regular"/>
          <w:sz w:val="22"/>
          <w:szCs w:val="22"/>
          <w:u w:val="single"/>
          <w:lang w:eastAsia="en-US"/>
        </w:rPr>
        <w:t xml:space="preserve"> elkészítésére</w:t>
      </w:r>
      <w:r w:rsidR="00C305E5" w:rsidRPr="00EC26AE">
        <w:rPr>
          <w:rFonts w:ascii="Jost-Regular" w:hAnsi="Jost-Regular" w:cs="Jost-Regular"/>
          <w:sz w:val="22"/>
          <w:szCs w:val="22"/>
          <w:u w:val="single"/>
          <w:lang w:eastAsia="en-US"/>
        </w:rPr>
        <w:t>.</w:t>
      </w:r>
    </w:p>
    <w:p w:rsidR="00C140E7" w:rsidRPr="000071E3" w:rsidRDefault="00C140E7" w:rsidP="00C140E7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753B5F">
        <w:rPr>
          <w:rFonts w:ascii="Jost-Regular" w:hAnsi="Jost-Regular" w:cs="Jost-Regular"/>
          <w:sz w:val="22"/>
          <w:szCs w:val="22"/>
          <w:lang w:eastAsia="en-US"/>
        </w:rPr>
        <w:t xml:space="preserve">Érintett települések: Baja, Érsekcsanád, Alsónána, Alsónyék, Báta, Bátaapáti, </w:t>
      </w:r>
      <w:r w:rsidRPr="000071E3">
        <w:rPr>
          <w:rFonts w:ascii="Jost-Regular" w:hAnsi="Jost-Regular" w:cs="Jost-Regular"/>
          <w:sz w:val="22"/>
          <w:szCs w:val="22"/>
          <w:lang w:eastAsia="en-US"/>
        </w:rPr>
        <w:t>Bátaszék, Decs, Mórágy, Mőcsény, Őcsény, Pörböly, Sárpilis, Szálka, Szekszárd</w:t>
      </w:r>
    </w:p>
    <w:p w:rsidR="00B57B76" w:rsidRPr="000071E3" w:rsidRDefault="00C140E7" w:rsidP="000071E3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0071E3">
        <w:rPr>
          <w:rFonts w:ascii="Jost-Regular" w:hAnsi="Jost-Regular" w:cs="Jost-Regular"/>
          <w:sz w:val="22"/>
          <w:szCs w:val="22"/>
          <w:lang w:eastAsia="en-US"/>
        </w:rPr>
        <w:t>Várdomb, Bogyiszló, Fadd, Tolna.</w:t>
      </w:r>
    </w:p>
    <w:p w:rsidR="00B57B76" w:rsidRPr="000071E3" w:rsidRDefault="00B57B76" w:rsidP="00B57B76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153BD4" w:rsidRPr="000071E3" w:rsidRDefault="000071E3" w:rsidP="00153BD4">
      <w:pPr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rFonts w:ascii="Jost-Regular" w:hAnsi="Jost-Regular" w:cs="Jost-Regular"/>
          <w:sz w:val="22"/>
          <w:szCs w:val="22"/>
          <w:lang w:eastAsia="en-US"/>
        </w:rPr>
      </w:pPr>
      <w:r w:rsidRPr="000071E3">
        <w:rPr>
          <w:rFonts w:ascii="Jost-Regular" w:hAnsi="Jost-Regular" w:cs="Jost-Regular"/>
          <w:b/>
          <w:sz w:val="22"/>
          <w:szCs w:val="22"/>
          <w:lang w:eastAsia="en-US"/>
        </w:rPr>
        <w:t>4</w:t>
      </w:r>
      <w:r w:rsidR="00153BD4" w:rsidRPr="000071E3">
        <w:rPr>
          <w:rFonts w:ascii="Jost-Regular" w:hAnsi="Jost-Regular" w:cs="Jost-Regular"/>
          <w:b/>
          <w:sz w:val="22"/>
          <w:szCs w:val="22"/>
          <w:lang w:eastAsia="en-US"/>
        </w:rPr>
        <w:t xml:space="preserve">. </w:t>
      </w:r>
      <w:r w:rsidR="00153BD4" w:rsidRPr="000071E3">
        <w:rPr>
          <w:rFonts w:ascii="Jost-Regular" w:hAnsi="Jost-Regular" w:cs="Jost-Regular"/>
          <w:b/>
          <w:sz w:val="22"/>
          <w:szCs w:val="22"/>
          <w:u w:val="single"/>
          <w:lang w:eastAsia="en-US"/>
        </w:rPr>
        <w:t>Intelligens gyalogosátkelő rendszer telepítése</w:t>
      </w:r>
      <w:r w:rsidR="00153BD4" w:rsidRPr="000071E3">
        <w:rPr>
          <w:rFonts w:ascii="Jost-Regular" w:hAnsi="Jost-Regular" w:cs="Jost-Regular"/>
          <w:sz w:val="22"/>
          <w:szCs w:val="22"/>
          <w:lang w:eastAsia="en-US"/>
        </w:rPr>
        <w:t xml:space="preserve"> (Bátaszék, Pörböly, Várdomb települések)</w:t>
      </w:r>
    </w:p>
    <w:p w:rsidR="00153BD4" w:rsidRPr="000071E3" w:rsidRDefault="00153BD4" w:rsidP="00153BD4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:rsidR="00153BD4" w:rsidRPr="000071E3" w:rsidRDefault="001045A5" w:rsidP="00153BD4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  <w:lang w:eastAsia="en-US"/>
        </w:rPr>
      </w:pPr>
      <w:r w:rsidRPr="000071E3">
        <w:rPr>
          <w:rFonts w:ascii="Arial" w:hAnsi="Arial" w:cs="Arial"/>
          <w:sz w:val="22"/>
          <w:szCs w:val="22"/>
          <w:lang w:eastAsia="en-US"/>
        </w:rPr>
        <w:t>A</w:t>
      </w:r>
      <w:r w:rsidR="00FF06A2" w:rsidRPr="000071E3">
        <w:rPr>
          <w:rFonts w:ascii="Arial" w:hAnsi="Arial" w:cs="Arial"/>
          <w:sz w:val="22"/>
          <w:szCs w:val="22"/>
          <w:lang w:eastAsia="en-US"/>
        </w:rPr>
        <w:t xml:space="preserve"> halálos kimenetelű balesetek </w:t>
      </w:r>
      <w:r w:rsidRPr="000071E3">
        <w:rPr>
          <w:rFonts w:ascii="Arial" w:hAnsi="Arial" w:cs="Arial"/>
          <w:sz w:val="22"/>
          <w:szCs w:val="22"/>
          <w:lang w:eastAsia="en-US"/>
        </w:rPr>
        <w:t>megelőzése/</w:t>
      </w:r>
      <w:r w:rsidR="00FF06A2" w:rsidRPr="000071E3">
        <w:rPr>
          <w:rFonts w:ascii="Arial" w:hAnsi="Arial" w:cs="Arial"/>
          <w:sz w:val="22"/>
          <w:szCs w:val="22"/>
          <w:lang w:eastAsia="en-US"/>
        </w:rPr>
        <w:t>csökkentése érdekében, a kijelölt gyalo</w:t>
      </w:r>
      <w:r w:rsidRPr="000071E3">
        <w:rPr>
          <w:rFonts w:ascii="Arial" w:hAnsi="Arial" w:cs="Arial"/>
          <w:sz w:val="22"/>
          <w:szCs w:val="22"/>
          <w:lang w:eastAsia="en-US"/>
        </w:rPr>
        <w:t>gos-átkelőhelyek jelzésrendszerét korszerűsíteni kell. Erre jó megoldást biztosít az i</w:t>
      </w:r>
      <w:r w:rsidR="00153BD4" w:rsidRPr="000071E3">
        <w:rPr>
          <w:rFonts w:ascii="Arial" w:hAnsi="Arial" w:cs="Arial"/>
          <w:sz w:val="22"/>
          <w:szCs w:val="22"/>
        </w:rPr>
        <w:t xml:space="preserve">ntelligens gyalogosátkelő rendszer </w:t>
      </w:r>
      <w:r w:rsidRPr="000071E3">
        <w:rPr>
          <w:rFonts w:ascii="Arial" w:hAnsi="Arial" w:cs="Arial"/>
          <w:sz w:val="22"/>
          <w:szCs w:val="22"/>
        </w:rPr>
        <w:t xml:space="preserve">kiépítése: </w:t>
      </w:r>
      <w:r w:rsidR="00153BD4" w:rsidRPr="000071E3">
        <w:rPr>
          <w:rFonts w:ascii="Arial" w:hAnsi="Arial" w:cs="Arial"/>
          <w:sz w:val="22"/>
          <w:szCs w:val="22"/>
        </w:rPr>
        <w:t>útburkolatba süllyesztett LED lámpákkal, mozgásirány érzékelő kamerával, kiemelt világítással</w:t>
      </w:r>
      <w:r w:rsidRPr="000071E3">
        <w:rPr>
          <w:rFonts w:ascii="Arial" w:hAnsi="Arial" w:cs="Arial"/>
          <w:sz w:val="22"/>
          <w:szCs w:val="22"/>
        </w:rPr>
        <w:t>.</w:t>
      </w:r>
    </w:p>
    <w:p w:rsidR="00153BD4" w:rsidRPr="000071E3" w:rsidRDefault="00153BD4" w:rsidP="00153BD4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8175B5" w:rsidRDefault="00153BD4" w:rsidP="008175B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0071E3">
        <w:rPr>
          <w:rFonts w:ascii="Arial" w:hAnsi="Arial" w:cs="Arial"/>
          <w:iCs/>
          <w:color w:val="000000"/>
          <w:sz w:val="22"/>
          <w:szCs w:val="22"/>
        </w:rPr>
        <w:t>Telepítés helyei: Bátaszék 2 db az 56. sz. főút belterületi szakaszán (a papírbolt előtt és a könyvtár előtt), Pörböly 1 db az 55. sz. főúton, Várdomb 2 db az 56. sz. főút belterületi szakszán.</w:t>
      </w:r>
    </w:p>
    <w:p w:rsidR="00C140E7" w:rsidRDefault="00C140E7" w:rsidP="000071E3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153BD4" w:rsidRPr="00B57B76" w:rsidRDefault="00153BD4" w:rsidP="00153BD4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Arial" w:hAnsi="Arial" w:cs="Arial"/>
          <w:iCs/>
          <w:color w:val="000000"/>
          <w:sz w:val="22"/>
          <w:szCs w:val="22"/>
        </w:rPr>
        <w:t>Javasoljuk a felvázolt fejlesztési igényekben való részvétel jóváhagyását.</w:t>
      </w:r>
    </w:p>
    <w:p w:rsidR="00C140E7" w:rsidRPr="008175B5" w:rsidRDefault="00C140E7" w:rsidP="008175B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C140E7" w:rsidRPr="00BE56E9" w:rsidRDefault="00C140E7" w:rsidP="00C140E7">
      <w:pPr>
        <w:ind w:left="283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E56E9">
        <w:rPr>
          <w:rFonts w:ascii="Arial" w:hAnsi="Arial" w:cs="Arial"/>
          <w:b/>
          <w:iCs/>
          <w:sz w:val="22"/>
          <w:szCs w:val="22"/>
          <w:u w:val="single"/>
        </w:rPr>
        <w:t>H a t á r o z a t i    j a v a s l a t :</w:t>
      </w:r>
    </w:p>
    <w:p w:rsidR="00C140E7" w:rsidRPr="00BE56E9" w:rsidRDefault="00C140E7" w:rsidP="00C140E7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:rsidR="003B2B2D" w:rsidRPr="00C140E7" w:rsidRDefault="003B2B2D" w:rsidP="003B2B2D">
      <w:pPr>
        <w:spacing w:line="254" w:lineRule="auto"/>
        <w:ind w:left="2835"/>
        <w:jc w:val="both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C140E7">
        <w:rPr>
          <w:rFonts w:ascii="Arial" w:eastAsia="Calibri" w:hAnsi="Arial" w:cs="Arial"/>
          <w:b/>
          <w:bCs/>
          <w:sz w:val="22"/>
          <w:szCs w:val="22"/>
          <w:u w:val="single"/>
        </w:rPr>
        <w:t>Versenyképes Járások Program felhívás fejlesztési igények támogatásár</w:t>
      </w:r>
      <w:r w:rsidR="00C140E7">
        <w:rPr>
          <w:rFonts w:ascii="Arial" w:eastAsia="Calibri" w:hAnsi="Arial" w:cs="Arial"/>
          <w:b/>
          <w:bCs/>
          <w:sz w:val="22"/>
          <w:szCs w:val="22"/>
          <w:u w:val="single"/>
        </w:rPr>
        <w:t>a</w:t>
      </w:r>
    </w:p>
    <w:p w:rsidR="003B2B2D" w:rsidRPr="00C140E7" w:rsidRDefault="003B2B2D" w:rsidP="003B2B2D">
      <w:pPr>
        <w:spacing w:line="256" w:lineRule="auto"/>
        <w:jc w:val="both"/>
        <w:rPr>
          <w:rFonts w:ascii="Arial" w:eastAsia="Calibri" w:hAnsi="Arial" w:cs="Arial"/>
          <w:iCs/>
          <w:sz w:val="22"/>
          <w:szCs w:val="22"/>
        </w:rPr>
      </w:pPr>
    </w:p>
    <w:p w:rsidR="003B2B2D" w:rsidRPr="00C140E7" w:rsidRDefault="000071E3" w:rsidP="003B2B2D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Várdomb Község</w:t>
      </w:r>
      <w:r w:rsidR="003B2B2D" w:rsidRPr="00C140E7">
        <w:rPr>
          <w:rFonts w:ascii="Arial" w:eastAsia="Calibri" w:hAnsi="Arial" w:cs="Arial"/>
          <w:iCs/>
          <w:sz w:val="22"/>
          <w:szCs w:val="22"/>
        </w:rPr>
        <w:t xml:space="preserve"> Önkormányzatának Képviselő-testülete</w:t>
      </w:r>
    </w:p>
    <w:p w:rsidR="003B2B2D" w:rsidRPr="00C140E7" w:rsidRDefault="003B2B2D" w:rsidP="003B2B2D">
      <w:pPr>
        <w:pStyle w:val="Listaszerbekezds"/>
        <w:numPr>
          <w:ilvl w:val="0"/>
          <w:numId w:val="15"/>
        </w:numPr>
        <w:autoSpaceDN w:val="0"/>
        <w:ind w:left="3261"/>
        <w:jc w:val="both"/>
        <w:rPr>
          <w:rFonts w:ascii="Arial" w:eastAsia="Calibri" w:hAnsi="Arial" w:cs="Arial"/>
          <w:iCs/>
          <w:sz w:val="22"/>
          <w:szCs w:val="22"/>
        </w:rPr>
      </w:pPr>
      <w:r w:rsidRPr="00C140E7">
        <w:rPr>
          <w:rFonts w:ascii="Arial" w:eastAsia="Calibri" w:hAnsi="Arial" w:cs="Arial"/>
          <w:iCs/>
          <w:sz w:val="22"/>
          <w:szCs w:val="22"/>
        </w:rPr>
        <w:lastRenderedPageBreak/>
        <w:t>a Versenyképes Járások Program felhívás fejlesztési igények benyújtására az alábbi projekteket támogatja:</w:t>
      </w:r>
    </w:p>
    <w:p w:rsidR="003B2B2D" w:rsidRPr="00C140E7" w:rsidRDefault="003B2B2D" w:rsidP="003B2B2D">
      <w:pPr>
        <w:pStyle w:val="Listaszerbekezds"/>
        <w:numPr>
          <w:ilvl w:val="0"/>
          <w:numId w:val="14"/>
        </w:numPr>
        <w:autoSpaceDN w:val="0"/>
        <w:ind w:left="3544"/>
        <w:jc w:val="both"/>
        <w:rPr>
          <w:rFonts w:ascii="Arial" w:eastAsia="Calibri" w:hAnsi="Arial" w:cs="Arial"/>
          <w:iCs/>
          <w:sz w:val="22"/>
          <w:szCs w:val="22"/>
        </w:rPr>
      </w:pPr>
      <w:r w:rsidRPr="00C140E7">
        <w:rPr>
          <w:rFonts w:ascii="Arial" w:hAnsi="Arial" w:cs="Arial"/>
          <w:sz w:val="22"/>
          <w:szCs w:val="22"/>
        </w:rPr>
        <w:t>Bátaszék, Alsónyék, Várdomb Nyéki-hegyi útépítés II. ütem</w:t>
      </w:r>
    </w:p>
    <w:p w:rsidR="003B2B2D" w:rsidRPr="00C140E7" w:rsidRDefault="003B2B2D" w:rsidP="003B2B2D">
      <w:pPr>
        <w:pStyle w:val="Listaszerbekezds"/>
        <w:numPr>
          <w:ilvl w:val="0"/>
          <w:numId w:val="14"/>
        </w:numPr>
        <w:autoSpaceDN w:val="0"/>
        <w:ind w:left="3544"/>
        <w:jc w:val="both"/>
        <w:rPr>
          <w:rFonts w:ascii="Arial" w:eastAsia="Calibri" w:hAnsi="Arial" w:cs="Arial"/>
          <w:iCs/>
          <w:sz w:val="22"/>
          <w:szCs w:val="22"/>
        </w:rPr>
      </w:pPr>
      <w:r w:rsidRPr="00C140E7">
        <w:rPr>
          <w:rFonts w:ascii="Arial" w:hAnsi="Arial" w:cs="Arial"/>
          <w:sz w:val="22"/>
          <w:szCs w:val="22"/>
        </w:rPr>
        <w:t>Szekszárdi Járás települési önkormányzatainak ebrendészeti feladatellátásához szükséges telep létrehozása és működtetése</w:t>
      </w:r>
    </w:p>
    <w:p w:rsidR="003B2B2D" w:rsidRPr="000071E3" w:rsidRDefault="003B2B2D" w:rsidP="003B2B2D">
      <w:pPr>
        <w:pStyle w:val="Listaszerbekezds"/>
        <w:numPr>
          <w:ilvl w:val="0"/>
          <w:numId w:val="14"/>
        </w:numPr>
        <w:autoSpaceDN w:val="0"/>
        <w:ind w:left="3544"/>
        <w:jc w:val="both"/>
        <w:rPr>
          <w:rFonts w:ascii="Arial" w:eastAsia="Calibri" w:hAnsi="Arial" w:cs="Arial"/>
          <w:iCs/>
          <w:sz w:val="22"/>
          <w:szCs w:val="22"/>
        </w:rPr>
      </w:pPr>
      <w:r w:rsidRPr="000071E3">
        <w:rPr>
          <w:rFonts w:ascii="Arial" w:eastAsia="Calibri" w:hAnsi="Arial" w:cs="Arial"/>
          <w:iCs/>
          <w:sz w:val="22"/>
          <w:szCs w:val="22"/>
        </w:rPr>
        <w:t>A Sárköz és térsége vízgazdálkodásának megalapozása</w:t>
      </w:r>
    </w:p>
    <w:p w:rsidR="001045A5" w:rsidRPr="000071E3" w:rsidRDefault="00F36FEB" w:rsidP="000071E3">
      <w:pPr>
        <w:pStyle w:val="Listaszerbekezds"/>
        <w:numPr>
          <w:ilvl w:val="0"/>
          <w:numId w:val="14"/>
        </w:numPr>
        <w:autoSpaceDN w:val="0"/>
        <w:ind w:left="3544"/>
        <w:jc w:val="both"/>
        <w:rPr>
          <w:rFonts w:ascii="Arial" w:eastAsia="Calibri" w:hAnsi="Arial" w:cs="Arial"/>
          <w:iCs/>
          <w:sz w:val="22"/>
          <w:szCs w:val="22"/>
        </w:rPr>
      </w:pPr>
      <w:r w:rsidRPr="000071E3">
        <w:rPr>
          <w:rFonts w:ascii="Arial" w:eastAsia="Calibri" w:hAnsi="Arial" w:cs="Arial"/>
          <w:iCs/>
          <w:sz w:val="22"/>
          <w:szCs w:val="22"/>
        </w:rPr>
        <w:t xml:space="preserve">Várdomb, Bátaszék, Pörböly - </w:t>
      </w:r>
      <w:r w:rsidR="001045A5" w:rsidRPr="000071E3">
        <w:rPr>
          <w:rFonts w:ascii="Arial" w:eastAsia="Calibri" w:hAnsi="Arial" w:cs="Arial"/>
          <w:iCs/>
          <w:sz w:val="22"/>
          <w:szCs w:val="22"/>
        </w:rPr>
        <w:t>Intelligens gyalogosátkelő rendszer telepítése</w:t>
      </w:r>
    </w:p>
    <w:p w:rsidR="000071E3" w:rsidRDefault="000071E3" w:rsidP="000071E3">
      <w:pPr>
        <w:pStyle w:val="Listaszerbekezds"/>
        <w:autoSpaceDN w:val="0"/>
        <w:ind w:left="3544"/>
        <w:jc w:val="both"/>
        <w:rPr>
          <w:rFonts w:ascii="Arial" w:eastAsia="Calibri" w:hAnsi="Arial" w:cs="Arial"/>
          <w:iCs/>
          <w:sz w:val="22"/>
          <w:szCs w:val="22"/>
          <w:highlight w:val="green"/>
        </w:rPr>
      </w:pPr>
    </w:p>
    <w:p w:rsidR="003B2B2D" w:rsidRPr="00C140E7" w:rsidRDefault="003B2B2D" w:rsidP="003B2B2D">
      <w:pPr>
        <w:pStyle w:val="Listaszerbekezds"/>
        <w:numPr>
          <w:ilvl w:val="0"/>
          <w:numId w:val="15"/>
        </w:numPr>
        <w:autoSpaceDN w:val="0"/>
        <w:ind w:left="3261"/>
        <w:jc w:val="both"/>
        <w:rPr>
          <w:rFonts w:ascii="Arial" w:hAnsi="Arial" w:cs="Arial"/>
          <w:sz w:val="22"/>
          <w:szCs w:val="22"/>
        </w:rPr>
      </w:pPr>
      <w:r w:rsidRPr="00C140E7">
        <w:rPr>
          <w:rFonts w:ascii="Arial" w:hAnsi="Arial" w:cs="Arial"/>
          <w:sz w:val="22"/>
          <w:szCs w:val="22"/>
        </w:rPr>
        <w:t>felhatalmazza a polgármestert a projektek benyújtásához szükséges intézkedések megtételére és szándéknyilatkozatok aláírására.</w:t>
      </w:r>
    </w:p>
    <w:p w:rsidR="003B2B2D" w:rsidRPr="00C140E7" w:rsidRDefault="003B2B2D" w:rsidP="00221996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221996" w:rsidRPr="00BE56E9" w:rsidRDefault="00221996" w:rsidP="00296CF6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 w:rsidR="007A0F13">
        <w:rPr>
          <w:rFonts w:ascii="Arial" w:hAnsi="Arial" w:cs="Arial"/>
          <w:sz w:val="22"/>
          <w:szCs w:val="22"/>
        </w:rPr>
        <w:t>5</w:t>
      </w:r>
      <w:r w:rsidRPr="00BE56E9">
        <w:rPr>
          <w:rFonts w:ascii="Arial" w:hAnsi="Arial" w:cs="Arial"/>
          <w:sz w:val="22"/>
          <w:szCs w:val="22"/>
        </w:rPr>
        <w:t xml:space="preserve">. </w:t>
      </w:r>
      <w:r w:rsidR="00C140E7">
        <w:rPr>
          <w:rFonts w:ascii="Arial" w:hAnsi="Arial" w:cs="Arial"/>
          <w:sz w:val="22"/>
          <w:szCs w:val="22"/>
        </w:rPr>
        <w:t>április 9</w:t>
      </w:r>
      <w:r w:rsidRPr="00BE56E9">
        <w:rPr>
          <w:rFonts w:ascii="Arial" w:hAnsi="Arial" w:cs="Arial"/>
          <w:sz w:val="22"/>
          <w:szCs w:val="22"/>
        </w:rPr>
        <w:t>.</w:t>
      </w:r>
    </w:p>
    <w:p w:rsidR="00221996" w:rsidRPr="00BE56E9" w:rsidRDefault="00221996" w:rsidP="00221996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r w:rsidRPr="00BE56E9">
        <w:rPr>
          <w:rFonts w:ascii="Arial" w:hAnsi="Arial" w:cs="Arial"/>
          <w:sz w:val="22"/>
          <w:szCs w:val="22"/>
        </w:rPr>
        <w:t xml:space="preserve">:   Dr. </w:t>
      </w:r>
      <w:r w:rsidR="007C30EF">
        <w:rPr>
          <w:rFonts w:ascii="Arial" w:hAnsi="Arial" w:cs="Arial"/>
          <w:sz w:val="22"/>
          <w:szCs w:val="22"/>
        </w:rPr>
        <w:t>Tóth Korinna</w:t>
      </w:r>
      <w:r w:rsidRPr="00BE56E9">
        <w:rPr>
          <w:rFonts w:ascii="Arial" w:hAnsi="Arial" w:cs="Arial"/>
          <w:sz w:val="22"/>
          <w:szCs w:val="22"/>
        </w:rPr>
        <w:t xml:space="preserve"> polgármester </w:t>
      </w:r>
    </w:p>
    <w:p w:rsidR="00221996" w:rsidRPr="00BE56E9" w:rsidRDefault="00221996" w:rsidP="00221996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</w:t>
      </w:r>
      <w:r w:rsidR="00C140E7" w:rsidRPr="00C140E7">
        <w:rPr>
          <w:rFonts w:ascii="Arial" w:hAnsi="Arial" w:cs="Arial"/>
          <w:sz w:val="22"/>
          <w:szCs w:val="22"/>
        </w:rPr>
        <w:t>szándéknyilatkozat</w:t>
      </w:r>
      <w:r w:rsidRPr="00BE56E9">
        <w:rPr>
          <w:rFonts w:ascii="Arial" w:hAnsi="Arial" w:cs="Arial"/>
          <w:sz w:val="22"/>
          <w:szCs w:val="22"/>
        </w:rPr>
        <w:t xml:space="preserve"> aláírásáért)</w:t>
      </w:r>
    </w:p>
    <w:p w:rsidR="00221996" w:rsidRPr="00BE56E9" w:rsidRDefault="00221996" w:rsidP="00221996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:rsidR="00221996" w:rsidRPr="00BE56E9" w:rsidRDefault="00221996" w:rsidP="00E936E8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  <w:r w:rsidR="000071E3">
        <w:rPr>
          <w:rFonts w:ascii="Arial" w:hAnsi="Arial" w:cs="Arial"/>
          <w:sz w:val="22"/>
          <w:szCs w:val="22"/>
        </w:rPr>
        <w:t xml:space="preserve"> </w:t>
      </w:r>
      <w:r w:rsidRPr="00BE56E9">
        <w:rPr>
          <w:rFonts w:ascii="Arial" w:hAnsi="Arial" w:cs="Arial"/>
          <w:iCs/>
          <w:sz w:val="22"/>
          <w:szCs w:val="22"/>
        </w:rPr>
        <w:t>Bátaszéki KÖH városüz</w:t>
      </w:r>
      <w:r w:rsidRPr="00BE56E9">
        <w:rPr>
          <w:rFonts w:ascii="Arial" w:hAnsi="Arial" w:cs="Arial"/>
          <w:sz w:val="22"/>
          <w:szCs w:val="22"/>
        </w:rPr>
        <w:t>. iroda</w:t>
      </w:r>
    </w:p>
    <w:p w:rsidR="00221996" w:rsidRPr="00BE56E9" w:rsidRDefault="00221996" w:rsidP="00221996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="00E936E8"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:rsidR="00221996" w:rsidRPr="00BE56E9" w:rsidRDefault="00221996" w:rsidP="00221996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</w:t>
      </w:r>
      <w:r w:rsidR="00E936E8">
        <w:rPr>
          <w:rFonts w:ascii="Arial" w:hAnsi="Arial" w:cs="Arial"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irattár</w:t>
      </w:r>
    </w:p>
    <w:p w:rsidR="00221996" w:rsidRPr="00BE56E9" w:rsidRDefault="00221996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:rsidR="004E04CF" w:rsidRPr="00BE56E9" w:rsidRDefault="004E04CF" w:rsidP="00221996">
      <w:pPr>
        <w:tabs>
          <w:tab w:val="left" w:pos="600"/>
        </w:tabs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E04CF" w:rsidRPr="00BE56E9" w:rsidSect="0022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3CF" w:rsidRDefault="001003CF" w:rsidP="001003CF">
      <w:r>
        <w:separator/>
      </w:r>
    </w:p>
  </w:endnote>
  <w:endnote w:type="continuationSeparator" w:id="0">
    <w:p w:rsidR="001003CF" w:rsidRDefault="001003CF" w:rsidP="0010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st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JostRoman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3CF" w:rsidRDefault="001003CF" w:rsidP="001003CF">
      <w:r>
        <w:separator/>
      </w:r>
    </w:p>
  </w:footnote>
  <w:footnote w:type="continuationSeparator" w:id="0">
    <w:p w:rsidR="001003CF" w:rsidRDefault="001003CF" w:rsidP="0010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44EF2"/>
    <w:multiLevelType w:val="hybridMultilevel"/>
    <w:tmpl w:val="7A3CCF72"/>
    <w:lvl w:ilvl="0" w:tplc="5FB4F84E">
      <w:numFmt w:val="bullet"/>
      <w:lvlText w:val="-"/>
      <w:lvlJc w:val="left"/>
      <w:pPr>
        <w:ind w:left="3621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1" w15:restartNumberingAfterBreak="0">
    <w:nsid w:val="15CB4B99"/>
    <w:multiLevelType w:val="hybridMultilevel"/>
    <w:tmpl w:val="FE8CD324"/>
    <w:lvl w:ilvl="0" w:tplc="1F86E266">
      <w:start w:val="1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62672"/>
    <w:multiLevelType w:val="hybridMultilevel"/>
    <w:tmpl w:val="1DE4334C"/>
    <w:lvl w:ilvl="0" w:tplc="798443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754F2"/>
    <w:multiLevelType w:val="hybridMultilevel"/>
    <w:tmpl w:val="F1363C54"/>
    <w:lvl w:ilvl="0" w:tplc="5C5A4F0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40DF7C65"/>
    <w:multiLevelType w:val="hybridMultilevel"/>
    <w:tmpl w:val="A71418B8"/>
    <w:lvl w:ilvl="0" w:tplc="875AF1FA">
      <w:start w:val="20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57F45"/>
    <w:multiLevelType w:val="hybridMultilevel"/>
    <w:tmpl w:val="0980DD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93F13"/>
    <w:multiLevelType w:val="hybridMultilevel"/>
    <w:tmpl w:val="CA62C700"/>
    <w:lvl w:ilvl="0" w:tplc="9C060096">
      <w:start w:val="16"/>
      <w:numFmt w:val="bullet"/>
      <w:lvlText w:val="-"/>
      <w:lvlJc w:val="left"/>
      <w:pPr>
        <w:ind w:left="720" w:hanging="360"/>
      </w:pPr>
      <w:rPr>
        <w:rFonts w:ascii="Jost-Regular" w:eastAsia="Times New Roman" w:hAnsi="Jost-Regular" w:cs="Jost-Regular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27E8A"/>
    <w:multiLevelType w:val="hybridMultilevel"/>
    <w:tmpl w:val="0A6059FA"/>
    <w:lvl w:ilvl="0" w:tplc="7AA2F4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60E7A"/>
    <w:multiLevelType w:val="hybridMultilevel"/>
    <w:tmpl w:val="0DC49C44"/>
    <w:lvl w:ilvl="0" w:tplc="A4C0FD4C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1" w15:restartNumberingAfterBreak="0">
    <w:nsid w:val="595B4647"/>
    <w:multiLevelType w:val="hybridMultilevel"/>
    <w:tmpl w:val="ECCC065E"/>
    <w:lvl w:ilvl="0" w:tplc="746A8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258D2"/>
    <w:multiLevelType w:val="hybridMultilevel"/>
    <w:tmpl w:val="94448724"/>
    <w:lvl w:ilvl="0" w:tplc="040E0017">
      <w:start w:val="1"/>
      <w:numFmt w:val="lowerLetter"/>
      <w:lvlText w:val="%1)"/>
      <w:lvlJc w:val="left"/>
      <w:pPr>
        <w:ind w:left="3615" w:hanging="360"/>
      </w:pPr>
    </w:lvl>
    <w:lvl w:ilvl="1" w:tplc="040E0019" w:tentative="1">
      <w:start w:val="1"/>
      <w:numFmt w:val="lowerLetter"/>
      <w:lvlText w:val="%2."/>
      <w:lvlJc w:val="left"/>
      <w:pPr>
        <w:ind w:left="4335" w:hanging="360"/>
      </w:pPr>
    </w:lvl>
    <w:lvl w:ilvl="2" w:tplc="040E001B" w:tentative="1">
      <w:start w:val="1"/>
      <w:numFmt w:val="lowerRoman"/>
      <w:lvlText w:val="%3."/>
      <w:lvlJc w:val="right"/>
      <w:pPr>
        <w:ind w:left="5055" w:hanging="180"/>
      </w:pPr>
    </w:lvl>
    <w:lvl w:ilvl="3" w:tplc="040E000F" w:tentative="1">
      <w:start w:val="1"/>
      <w:numFmt w:val="decimal"/>
      <w:lvlText w:val="%4."/>
      <w:lvlJc w:val="left"/>
      <w:pPr>
        <w:ind w:left="5775" w:hanging="360"/>
      </w:pPr>
    </w:lvl>
    <w:lvl w:ilvl="4" w:tplc="040E0019" w:tentative="1">
      <w:start w:val="1"/>
      <w:numFmt w:val="lowerLetter"/>
      <w:lvlText w:val="%5."/>
      <w:lvlJc w:val="left"/>
      <w:pPr>
        <w:ind w:left="6495" w:hanging="360"/>
      </w:pPr>
    </w:lvl>
    <w:lvl w:ilvl="5" w:tplc="040E001B" w:tentative="1">
      <w:start w:val="1"/>
      <w:numFmt w:val="lowerRoman"/>
      <w:lvlText w:val="%6."/>
      <w:lvlJc w:val="right"/>
      <w:pPr>
        <w:ind w:left="7215" w:hanging="180"/>
      </w:pPr>
    </w:lvl>
    <w:lvl w:ilvl="6" w:tplc="040E000F" w:tentative="1">
      <w:start w:val="1"/>
      <w:numFmt w:val="decimal"/>
      <w:lvlText w:val="%7."/>
      <w:lvlJc w:val="left"/>
      <w:pPr>
        <w:ind w:left="7935" w:hanging="360"/>
      </w:pPr>
    </w:lvl>
    <w:lvl w:ilvl="7" w:tplc="040E0019" w:tentative="1">
      <w:start w:val="1"/>
      <w:numFmt w:val="lowerLetter"/>
      <w:lvlText w:val="%8."/>
      <w:lvlJc w:val="left"/>
      <w:pPr>
        <w:ind w:left="8655" w:hanging="360"/>
      </w:pPr>
    </w:lvl>
    <w:lvl w:ilvl="8" w:tplc="040E001B" w:tentative="1">
      <w:start w:val="1"/>
      <w:numFmt w:val="lowerRoman"/>
      <w:lvlText w:val="%9."/>
      <w:lvlJc w:val="right"/>
      <w:pPr>
        <w:ind w:left="9375" w:hanging="180"/>
      </w:pPr>
    </w:lvl>
  </w:abstractNum>
  <w:abstractNum w:abstractNumId="13" w15:restartNumberingAfterBreak="0">
    <w:nsid w:val="759237D6"/>
    <w:multiLevelType w:val="hybridMultilevel"/>
    <w:tmpl w:val="5352C244"/>
    <w:lvl w:ilvl="0" w:tplc="38604512">
      <w:start w:val="1"/>
      <w:numFmt w:val="upperRoman"/>
      <w:lvlText w:val="%1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71E3"/>
    <w:rsid w:val="00032A7E"/>
    <w:rsid w:val="00046BA8"/>
    <w:rsid w:val="00057DA8"/>
    <w:rsid w:val="000649FF"/>
    <w:rsid w:val="00081B5D"/>
    <w:rsid w:val="000B204E"/>
    <w:rsid w:val="000B7D1B"/>
    <w:rsid w:val="000C2913"/>
    <w:rsid w:val="000E1B63"/>
    <w:rsid w:val="001003CF"/>
    <w:rsid w:val="001045A5"/>
    <w:rsid w:val="0011656F"/>
    <w:rsid w:val="00150124"/>
    <w:rsid w:val="00153BD4"/>
    <w:rsid w:val="00176C4B"/>
    <w:rsid w:val="001A5CC5"/>
    <w:rsid w:val="001D3DD9"/>
    <w:rsid w:val="00202EC8"/>
    <w:rsid w:val="0021070F"/>
    <w:rsid w:val="00217B18"/>
    <w:rsid w:val="00221996"/>
    <w:rsid w:val="002654BE"/>
    <w:rsid w:val="00276C2E"/>
    <w:rsid w:val="00296CF6"/>
    <w:rsid w:val="002B3C68"/>
    <w:rsid w:val="002C1D52"/>
    <w:rsid w:val="002C753D"/>
    <w:rsid w:val="002E3C4B"/>
    <w:rsid w:val="00310CE9"/>
    <w:rsid w:val="003131EF"/>
    <w:rsid w:val="00323E65"/>
    <w:rsid w:val="0032605A"/>
    <w:rsid w:val="00332C16"/>
    <w:rsid w:val="00341A92"/>
    <w:rsid w:val="00353784"/>
    <w:rsid w:val="003B2B2D"/>
    <w:rsid w:val="003D6177"/>
    <w:rsid w:val="003F3BDB"/>
    <w:rsid w:val="003F5633"/>
    <w:rsid w:val="00401152"/>
    <w:rsid w:val="00405270"/>
    <w:rsid w:val="004066AA"/>
    <w:rsid w:val="0042566B"/>
    <w:rsid w:val="0042710F"/>
    <w:rsid w:val="004400D8"/>
    <w:rsid w:val="004756B0"/>
    <w:rsid w:val="004E04CF"/>
    <w:rsid w:val="004E3D5A"/>
    <w:rsid w:val="004E5AB8"/>
    <w:rsid w:val="004F2553"/>
    <w:rsid w:val="005009E1"/>
    <w:rsid w:val="0050692F"/>
    <w:rsid w:val="00517148"/>
    <w:rsid w:val="00520119"/>
    <w:rsid w:val="00523FB3"/>
    <w:rsid w:val="00577575"/>
    <w:rsid w:val="00583BCD"/>
    <w:rsid w:val="0058567A"/>
    <w:rsid w:val="00593729"/>
    <w:rsid w:val="005E220A"/>
    <w:rsid w:val="005E7A3E"/>
    <w:rsid w:val="005F683B"/>
    <w:rsid w:val="00617465"/>
    <w:rsid w:val="00675064"/>
    <w:rsid w:val="006B1326"/>
    <w:rsid w:val="006C2F4C"/>
    <w:rsid w:val="006D5DC7"/>
    <w:rsid w:val="006E6AEB"/>
    <w:rsid w:val="00753B5F"/>
    <w:rsid w:val="007557E4"/>
    <w:rsid w:val="00760E15"/>
    <w:rsid w:val="0079227C"/>
    <w:rsid w:val="00796729"/>
    <w:rsid w:val="007A0F13"/>
    <w:rsid w:val="007C1008"/>
    <w:rsid w:val="007C30EF"/>
    <w:rsid w:val="007C65C1"/>
    <w:rsid w:val="007E1E22"/>
    <w:rsid w:val="007E6F16"/>
    <w:rsid w:val="008175B5"/>
    <w:rsid w:val="008706D5"/>
    <w:rsid w:val="00887FD9"/>
    <w:rsid w:val="008D3905"/>
    <w:rsid w:val="009071CA"/>
    <w:rsid w:val="009375E5"/>
    <w:rsid w:val="00957FB0"/>
    <w:rsid w:val="009663F9"/>
    <w:rsid w:val="009828BD"/>
    <w:rsid w:val="00990FDE"/>
    <w:rsid w:val="00A45377"/>
    <w:rsid w:val="00A52024"/>
    <w:rsid w:val="00A73F9F"/>
    <w:rsid w:val="00A87818"/>
    <w:rsid w:val="00A90FDB"/>
    <w:rsid w:val="00A939D7"/>
    <w:rsid w:val="00A9447E"/>
    <w:rsid w:val="00A949BA"/>
    <w:rsid w:val="00AA0CB2"/>
    <w:rsid w:val="00AA1086"/>
    <w:rsid w:val="00AC2A81"/>
    <w:rsid w:val="00AE1872"/>
    <w:rsid w:val="00B00940"/>
    <w:rsid w:val="00B00F8A"/>
    <w:rsid w:val="00B039D7"/>
    <w:rsid w:val="00B25E6D"/>
    <w:rsid w:val="00B50435"/>
    <w:rsid w:val="00B5548A"/>
    <w:rsid w:val="00B57B76"/>
    <w:rsid w:val="00B75C1C"/>
    <w:rsid w:val="00BB1F10"/>
    <w:rsid w:val="00BD6991"/>
    <w:rsid w:val="00BE1907"/>
    <w:rsid w:val="00BE4DF2"/>
    <w:rsid w:val="00BE56E9"/>
    <w:rsid w:val="00C140E7"/>
    <w:rsid w:val="00C305E5"/>
    <w:rsid w:val="00C4593A"/>
    <w:rsid w:val="00C56641"/>
    <w:rsid w:val="00C63029"/>
    <w:rsid w:val="00C64249"/>
    <w:rsid w:val="00CC22B9"/>
    <w:rsid w:val="00CC6103"/>
    <w:rsid w:val="00CE1141"/>
    <w:rsid w:val="00CE6B55"/>
    <w:rsid w:val="00CE7ED4"/>
    <w:rsid w:val="00CF0BCE"/>
    <w:rsid w:val="00D033B5"/>
    <w:rsid w:val="00D04C18"/>
    <w:rsid w:val="00D12B25"/>
    <w:rsid w:val="00D453DA"/>
    <w:rsid w:val="00DA5EEA"/>
    <w:rsid w:val="00DC4308"/>
    <w:rsid w:val="00DC7E57"/>
    <w:rsid w:val="00E12D9B"/>
    <w:rsid w:val="00E14631"/>
    <w:rsid w:val="00E14821"/>
    <w:rsid w:val="00E606DD"/>
    <w:rsid w:val="00E7529C"/>
    <w:rsid w:val="00E9172D"/>
    <w:rsid w:val="00E936E8"/>
    <w:rsid w:val="00EA1133"/>
    <w:rsid w:val="00EC26AE"/>
    <w:rsid w:val="00ED4DCE"/>
    <w:rsid w:val="00ED64C1"/>
    <w:rsid w:val="00F02092"/>
    <w:rsid w:val="00F1146B"/>
    <w:rsid w:val="00F23925"/>
    <w:rsid w:val="00F25AA7"/>
    <w:rsid w:val="00F274CA"/>
    <w:rsid w:val="00F34C67"/>
    <w:rsid w:val="00F36FEB"/>
    <w:rsid w:val="00F86990"/>
    <w:rsid w:val="00F93843"/>
    <w:rsid w:val="00FA3ED8"/>
    <w:rsid w:val="00FB2541"/>
    <w:rsid w:val="00FC1B22"/>
    <w:rsid w:val="00FD0DA8"/>
    <w:rsid w:val="00FE2394"/>
    <w:rsid w:val="00FE6E4C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767C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 Paragraph"/>
    <w:basedOn w:val="Norml"/>
    <w:link w:val="ListaszerbekezdsChar"/>
    <w:uiPriority w:val="34"/>
    <w:qFormat/>
    <w:rsid w:val="008D3905"/>
    <w:pPr>
      <w:ind w:left="720"/>
      <w:contextualSpacing/>
    </w:p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locked/>
    <w:rsid w:val="00057DA8"/>
    <w:rPr>
      <w:sz w:val="24"/>
      <w:szCs w:val="24"/>
      <w:lang w:eastAsia="ar-SA"/>
    </w:rPr>
  </w:style>
  <w:style w:type="character" w:customStyle="1" w:styleId="FontStyle127">
    <w:name w:val="Font Style127"/>
    <w:basedOn w:val="Bekezdsalapbettpusa"/>
    <w:rsid w:val="0079227C"/>
    <w:rPr>
      <w:rFonts w:ascii="Times New Roman" w:eastAsia="Times New Roman" w:hAnsi="Times New Roman" w:cs="Times New Roman"/>
      <w:color w:val="000000"/>
      <w:sz w:val="22"/>
    </w:rPr>
  </w:style>
  <w:style w:type="paragraph" w:styleId="lfej">
    <w:name w:val="header"/>
    <w:basedOn w:val="Norml"/>
    <w:link w:val="lfejChar"/>
    <w:uiPriority w:val="99"/>
    <w:unhideWhenUsed/>
    <w:rsid w:val="001003C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003CF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1003C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003C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1107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Aljegyző</cp:lastModifiedBy>
  <cp:revision>58</cp:revision>
  <dcterms:created xsi:type="dcterms:W3CDTF">2024-01-19T09:56:00Z</dcterms:created>
  <dcterms:modified xsi:type="dcterms:W3CDTF">2025-04-02T09:22:00Z</dcterms:modified>
</cp:coreProperties>
</file>